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1E60" w14:textId="77777777" w:rsidR="003C38F1" w:rsidRPr="00AB5554" w:rsidRDefault="001F0D89">
      <w:pPr>
        <w:spacing w:after="60"/>
        <w:ind w:firstLine="566"/>
        <w:jc w:val="center"/>
        <w:rPr>
          <w:lang w:val="ru-RU"/>
        </w:rPr>
      </w:pPr>
      <w:bookmarkStart w:id="0" w:name="_GoBack"/>
      <w:r w:rsidRPr="00AB5554">
        <w:rPr>
          <w:b/>
          <w:bCs/>
          <w:lang w:val="ru-RU"/>
        </w:rPr>
        <w:t>ОБРАЗОВАНИЕ И НАУКА</w:t>
      </w:r>
      <w:r>
        <w:rPr>
          <w:b/>
          <w:bCs/>
        </w:rPr>
        <w:t> </w:t>
      </w:r>
      <w:r w:rsidRPr="00AB5554">
        <w:rPr>
          <w:b/>
          <w:bCs/>
          <w:lang w:val="ru-RU"/>
        </w:rPr>
        <w:t>– ДВИЖУЩИЕ СИЛЫ РАЗВИТИЯ ОБЩЕСТВА И ГОСУДАРСТВА</w:t>
      </w:r>
    </w:p>
    <w:bookmarkEnd w:id="0"/>
    <w:p w14:paraId="5CCA4EFF" w14:textId="77777777" w:rsidR="003C38F1" w:rsidRPr="00412E8A" w:rsidRDefault="001F0D89" w:rsidP="00412E8A">
      <w:pPr>
        <w:spacing w:after="60" w:line="180" w:lineRule="exact"/>
        <w:ind w:firstLine="567"/>
        <w:jc w:val="center"/>
        <w:rPr>
          <w:sz w:val="22"/>
          <w:lang w:val="ru-RU"/>
        </w:rPr>
      </w:pPr>
      <w:r w:rsidRPr="00412E8A">
        <w:rPr>
          <w:i/>
          <w:iCs/>
          <w:sz w:val="22"/>
          <w:lang w:val="ru-RU"/>
        </w:rPr>
        <w:t>на основе информации</w:t>
      </w:r>
    </w:p>
    <w:p w14:paraId="58456BDF" w14:textId="77777777" w:rsidR="003C38F1" w:rsidRPr="00412E8A" w:rsidRDefault="001F0D89" w:rsidP="00412E8A">
      <w:pPr>
        <w:spacing w:after="60" w:line="180" w:lineRule="exact"/>
        <w:ind w:firstLine="567"/>
        <w:jc w:val="center"/>
        <w:rPr>
          <w:sz w:val="22"/>
          <w:lang w:val="ru-RU"/>
        </w:rPr>
      </w:pPr>
      <w:r w:rsidRPr="00412E8A">
        <w:rPr>
          <w:i/>
          <w:iCs/>
          <w:sz w:val="22"/>
          <w:lang w:val="ru-RU"/>
        </w:rPr>
        <w:t>Национального статистического комитета Республики Беларусь, Министерства образования Республики Беларусь, Государственного комитета по науке и технологиям Республики Беларусь,</w:t>
      </w:r>
    </w:p>
    <w:p w14:paraId="7A481EAD" w14:textId="77777777" w:rsidR="003C38F1" w:rsidRPr="00412E8A" w:rsidRDefault="001F0D89" w:rsidP="00412E8A">
      <w:pPr>
        <w:spacing w:after="60" w:line="180" w:lineRule="exact"/>
        <w:ind w:firstLine="567"/>
        <w:jc w:val="center"/>
        <w:rPr>
          <w:sz w:val="22"/>
          <w:lang w:val="ru-RU"/>
        </w:rPr>
      </w:pPr>
      <w:r w:rsidRPr="00412E8A">
        <w:rPr>
          <w:i/>
          <w:iCs/>
          <w:sz w:val="22"/>
          <w:lang w:val="ru-RU"/>
        </w:rPr>
        <w:t>Национальной академии наук Беларуси,</w:t>
      </w:r>
    </w:p>
    <w:p w14:paraId="3BCDDCCB" w14:textId="77777777" w:rsidR="003C38F1" w:rsidRPr="00412E8A" w:rsidRDefault="001F0D89" w:rsidP="00412E8A">
      <w:pPr>
        <w:spacing w:after="60" w:line="180" w:lineRule="exact"/>
        <w:ind w:firstLine="567"/>
        <w:jc w:val="center"/>
        <w:rPr>
          <w:sz w:val="22"/>
          <w:lang w:val="ru-RU"/>
        </w:rPr>
      </w:pPr>
      <w:r w:rsidRPr="00412E8A">
        <w:rPr>
          <w:i/>
          <w:iCs/>
          <w:sz w:val="22"/>
          <w:lang w:val="ru-RU"/>
        </w:rPr>
        <w:t>материалов государственных СМИ</w:t>
      </w:r>
    </w:p>
    <w:p w14:paraId="639C1AA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76B780BC" w14:textId="77777777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1.</w:t>
      </w:r>
    </w:p>
    <w:p w14:paraId="78D2A71A" w14:textId="33FCFB18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3FD5DADC" wp14:editId="04141B93">
            <wp:extent cx="2076450" cy="1168004"/>
            <wp:effectExtent l="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33" cy="120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858F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Важнейшим фактором, движущей силой развития общества и государства в современных условиях является интеллектуальный потенциал человека. Мы наблюдаем все возрастающую роль человеческого капитала в развитии современной экономики. Человек с присущими ему способностями, знаниями и возможностью творчески и нестандартно решать поставленные задачи становится залогом успеха новых проектов.</w:t>
      </w:r>
    </w:p>
    <w:p w14:paraId="6C4D953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Глава государства </w:t>
      </w:r>
      <w:proofErr w:type="spellStart"/>
      <w:r w:rsidRPr="00AB5554">
        <w:rPr>
          <w:lang w:val="ru-RU"/>
        </w:rPr>
        <w:t>А.Г.Лукашенко</w:t>
      </w:r>
      <w:proofErr w:type="spellEnd"/>
      <w:r w:rsidRPr="00AB5554">
        <w:rPr>
          <w:lang w:val="ru-RU"/>
        </w:rPr>
        <w:t xml:space="preserve"> неоднократно подчеркивал, что </w:t>
      </w:r>
      <w:r w:rsidRPr="00AB5554">
        <w:rPr>
          <w:b/>
          <w:bCs/>
          <w:i/>
          <w:iCs/>
          <w:lang w:val="ru-RU"/>
        </w:rPr>
        <w:t>«человеческий капитал является для нас самой высокой ценностью. Ибо это инвестиции в будущее», «человеческий капитал</w:t>
      </w:r>
      <w:r>
        <w:rPr>
          <w:b/>
          <w:bCs/>
          <w:i/>
          <w:iCs/>
        </w:rPr>
        <w:t> </w:t>
      </w:r>
      <w:r w:rsidRPr="00AB5554">
        <w:rPr>
          <w:b/>
          <w:bCs/>
          <w:i/>
          <w:iCs/>
          <w:lang w:val="ru-RU"/>
        </w:rPr>
        <w:t>– это главный ресурс страны, на развитие которого мы всегда найдем средства»</w:t>
      </w:r>
      <w:r w:rsidRPr="00AB5554">
        <w:rPr>
          <w:i/>
          <w:iCs/>
          <w:lang w:val="ru-RU"/>
        </w:rPr>
        <w:t>.</w:t>
      </w:r>
    </w:p>
    <w:p w14:paraId="77615542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6C10CADF" w14:textId="77777777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2.</w:t>
      </w:r>
    </w:p>
    <w:p w14:paraId="50CEA3A0" w14:textId="19E5D374" w:rsidR="003C38F1" w:rsidRDefault="001F0D89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0A3A0A95" wp14:editId="028C20AC">
            <wp:extent cx="2028825" cy="1141214"/>
            <wp:effectExtent l="0" t="0" r="0" b="1905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07" cy="116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1EAC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Национальная система образования</w:t>
      </w:r>
      <w:r>
        <w:rPr>
          <w:b/>
          <w:bCs/>
        </w:rPr>
        <w:t> </w:t>
      </w:r>
      <w:r w:rsidRPr="00AB5554">
        <w:rPr>
          <w:b/>
          <w:bCs/>
          <w:lang w:val="ru-RU"/>
        </w:rPr>
        <w:t>– фактор экономического роста и благосостояния страны</w:t>
      </w:r>
    </w:p>
    <w:p w14:paraId="0F6D7565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Беларусь является государством, где реализуется принцип непрерывности образования </w:t>
      </w:r>
      <w:r w:rsidRPr="00AB5554">
        <w:rPr>
          <w:i/>
          <w:iCs/>
          <w:lang w:val="ru-RU"/>
        </w:rPr>
        <w:t>(образование через всю жизнь</w:t>
      </w:r>
      <w:r w:rsidRPr="00AB5554">
        <w:rPr>
          <w:lang w:val="ru-RU"/>
        </w:rPr>
        <w:t>), реализуется и гарантируется право на бесплатное получение образования.</w:t>
      </w:r>
    </w:p>
    <w:p w14:paraId="4BC1CFC0" w14:textId="5B0A639B" w:rsidR="003C38F1" w:rsidRDefault="001F0D89" w:rsidP="000E5407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3.</w:t>
      </w:r>
    </w:p>
    <w:p w14:paraId="2BAF1BF0" w14:textId="794FB1A1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6FB4B5BE" wp14:editId="1A55C098">
            <wp:extent cx="2352675" cy="1323379"/>
            <wp:effectExtent l="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25" cy="135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F9CE0" w14:textId="77777777" w:rsidR="003C38F1" w:rsidRDefault="001F0D89">
      <w:pPr>
        <w:spacing w:after="60"/>
        <w:ind w:firstLine="566"/>
        <w:jc w:val="both"/>
        <w:rPr>
          <w:i/>
          <w:iCs/>
          <w:lang w:val="ru-RU"/>
        </w:rPr>
      </w:pPr>
      <w:r w:rsidRPr="00AB5554">
        <w:rPr>
          <w:b/>
          <w:bCs/>
          <w:lang w:val="ru-RU"/>
        </w:rPr>
        <w:lastRenderedPageBreak/>
        <w:t>Государственная поддержка образования в Республике Беларусь</w:t>
      </w:r>
      <w:r w:rsidRPr="00AB5554">
        <w:rPr>
          <w:lang w:val="ru-RU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AB5554">
        <w:rPr>
          <w:b/>
          <w:bCs/>
          <w:i/>
          <w:iCs/>
          <w:lang w:val="ru-RU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AB5554">
        <w:rPr>
          <w:i/>
          <w:iCs/>
          <w:lang w:val="ru-RU"/>
        </w:rPr>
        <w:t>.</w:t>
      </w:r>
    </w:p>
    <w:p w14:paraId="1180AB4C" w14:textId="594F2DF4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4. </w:t>
      </w:r>
    </w:p>
    <w:p w14:paraId="10384FCA" w14:textId="386FAB06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02AD1C09" wp14:editId="12C8C5E4">
            <wp:extent cx="2162175" cy="1216223"/>
            <wp:effectExtent l="0" t="0" r="0" b="317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10" cy="123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A20D5" w14:textId="7B5F39A2" w:rsidR="000E5407" w:rsidRDefault="000E5407" w:rsidP="00412E8A">
      <w:pPr>
        <w:spacing w:after="60"/>
        <w:jc w:val="both"/>
        <w:rPr>
          <w:lang w:val="ru-RU"/>
        </w:rPr>
      </w:pPr>
      <w:r>
        <w:rPr>
          <w:lang w:val="ru-RU"/>
        </w:rPr>
        <w:t>Слайд 5</w:t>
      </w:r>
    </w:p>
    <w:p w14:paraId="0F32F923" w14:textId="2A60277F" w:rsidR="00AD4822" w:rsidRDefault="00AD4822" w:rsidP="00AD4822">
      <w:pPr>
        <w:spacing w:after="60"/>
        <w:ind w:firstLine="566"/>
        <w:jc w:val="center"/>
        <w:rPr>
          <w:lang w:val="ru-RU"/>
        </w:rPr>
      </w:pPr>
      <w:r w:rsidRPr="00AD4822">
        <w:rPr>
          <w:noProof/>
          <w:lang w:val="ru-RU"/>
        </w:rPr>
        <w:drawing>
          <wp:inline distT="0" distB="0" distL="0" distR="0" wp14:anchorId="629CE8CF" wp14:editId="41B4645A">
            <wp:extent cx="2150532" cy="1209675"/>
            <wp:effectExtent l="0" t="0" r="2540" b="0"/>
            <wp:docPr id="15" name="Рисунок 15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63" cy="123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3852" w14:textId="1D7BDE41" w:rsidR="000E5407" w:rsidRDefault="000E5407" w:rsidP="000E5407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2025 году в </w:t>
      </w:r>
      <w:r w:rsidRPr="000E5407">
        <w:rPr>
          <w:b/>
          <w:lang w:val="ru-RU"/>
        </w:rPr>
        <w:t>УО БГСХА</w:t>
      </w:r>
      <w:r>
        <w:rPr>
          <w:lang w:val="ru-RU"/>
        </w:rPr>
        <w:t xml:space="preserve"> д</w:t>
      </w:r>
      <w:r w:rsidRPr="000E5407">
        <w:rPr>
          <w:lang w:val="ru-RU"/>
        </w:rPr>
        <w:t xml:space="preserve">ля получения общего высшего и специального высшего образования в </w:t>
      </w:r>
      <w:r w:rsidRPr="000E5407">
        <w:rPr>
          <w:b/>
          <w:lang w:val="ru-RU"/>
        </w:rPr>
        <w:t xml:space="preserve">очной </w:t>
      </w:r>
      <w:r w:rsidRPr="000E5407">
        <w:rPr>
          <w:lang w:val="ru-RU"/>
        </w:rPr>
        <w:t>форме зачислено 724 человека</w:t>
      </w:r>
      <w:r>
        <w:rPr>
          <w:lang w:val="ru-RU"/>
        </w:rPr>
        <w:t xml:space="preserve">, </w:t>
      </w:r>
      <w:r w:rsidRPr="000E5407">
        <w:rPr>
          <w:lang w:val="ru-RU"/>
        </w:rPr>
        <w:t>в том числе: 452 чел. на полный срок обучения (бюджет)</w:t>
      </w:r>
      <w:r>
        <w:rPr>
          <w:lang w:val="ru-RU"/>
        </w:rPr>
        <w:t xml:space="preserve">, </w:t>
      </w:r>
      <w:r w:rsidRPr="000E5407">
        <w:rPr>
          <w:lang w:val="ru-RU"/>
        </w:rPr>
        <w:t>272 чел. на условиях целевой подготовки</w:t>
      </w:r>
      <w:r>
        <w:rPr>
          <w:lang w:val="ru-RU"/>
        </w:rPr>
        <w:t>.</w:t>
      </w:r>
    </w:p>
    <w:p w14:paraId="010B209A" w14:textId="6A7ECC98" w:rsidR="000E5407" w:rsidRPr="000E5407" w:rsidRDefault="000E5407" w:rsidP="00412E8A">
      <w:pPr>
        <w:spacing w:after="0"/>
        <w:ind w:firstLine="567"/>
        <w:jc w:val="both"/>
        <w:rPr>
          <w:lang w:val="ru-RU"/>
        </w:rPr>
      </w:pPr>
      <w:r w:rsidRPr="000E5407">
        <w:rPr>
          <w:lang w:val="ru-RU"/>
        </w:rPr>
        <w:t xml:space="preserve">Для получения общего высшего и специального высшего образования в </w:t>
      </w:r>
      <w:r w:rsidRPr="000E5407">
        <w:rPr>
          <w:b/>
          <w:lang w:val="ru-RU"/>
        </w:rPr>
        <w:t>заочной</w:t>
      </w:r>
      <w:r w:rsidRPr="000E5407">
        <w:rPr>
          <w:lang w:val="ru-RU"/>
        </w:rPr>
        <w:t xml:space="preserve"> форме в 2024 году зачислено 979 человек,</w:t>
      </w:r>
      <w:r>
        <w:rPr>
          <w:lang w:val="ru-RU"/>
        </w:rPr>
        <w:t xml:space="preserve"> в том числе </w:t>
      </w:r>
      <w:r w:rsidRPr="000E5407">
        <w:rPr>
          <w:lang w:val="ru-RU"/>
        </w:rPr>
        <w:t>427 чел. за счет средств республиканского бюджета</w:t>
      </w:r>
      <w:r>
        <w:rPr>
          <w:lang w:val="ru-RU"/>
        </w:rPr>
        <w:t xml:space="preserve">, </w:t>
      </w:r>
      <w:r w:rsidRPr="000E5407">
        <w:rPr>
          <w:lang w:val="ru-RU"/>
        </w:rPr>
        <w:t>(1</w:t>
      </w:r>
      <w:r>
        <w:rPr>
          <w:lang w:val="ru-RU"/>
        </w:rPr>
        <w:t xml:space="preserve">00% от контрольных цифр приема) и </w:t>
      </w:r>
      <w:r w:rsidRPr="000E5407">
        <w:rPr>
          <w:lang w:val="ru-RU"/>
        </w:rPr>
        <w:t>552 чел. на платной основе (100% от контрольных цифр приема).</w:t>
      </w:r>
    </w:p>
    <w:p w14:paraId="6342820D" w14:textId="77777777" w:rsidR="00412E8A" w:rsidRDefault="00412E8A" w:rsidP="00412E8A">
      <w:pPr>
        <w:spacing w:after="0"/>
        <w:ind w:firstLine="567"/>
        <w:jc w:val="both"/>
        <w:rPr>
          <w:lang w:val="ru-RU"/>
        </w:rPr>
      </w:pPr>
    </w:p>
    <w:p w14:paraId="719222A7" w14:textId="113CC447" w:rsidR="000E5407" w:rsidRDefault="008A47EF" w:rsidP="00412E8A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412E8A">
        <w:rPr>
          <w:lang w:val="ru-RU"/>
        </w:rPr>
        <w:t>6</w:t>
      </w:r>
    </w:p>
    <w:p w14:paraId="21A9B9D7" w14:textId="0F4A8548" w:rsidR="008A47EF" w:rsidRPr="000E5407" w:rsidRDefault="008A47EF" w:rsidP="008A47EF">
      <w:pPr>
        <w:spacing w:after="60"/>
        <w:ind w:firstLine="566"/>
        <w:jc w:val="center"/>
        <w:rPr>
          <w:lang w:val="ru-RU"/>
        </w:rPr>
      </w:pPr>
      <w:r w:rsidRPr="008A47EF">
        <w:rPr>
          <w:noProof/>
          <w:lang w:val="ru-RU"/>
        </w:rPr>
        <w:drawing>
          <wp:inline distT="0" distB="0" distL="0" distR="0" wp14:anchorId="15A4103E" wp14:editId="34FC4109">
            <wp:extent cx="1879601" cy="1057275"/>
            <wp:effectExtent l="0" t="0" r="6350" b="0"/>
            <wp:docPr id="17" name="Рисунок 17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65" cy="109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E7CBA" w14:textId="532778B1" w:rsidR="00682B09" w:rsidRDefault="00B434E5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УО БГСХА в</w:t>
      </w:r>
      <w:r w:rsidR="008A47EF" w:rsidRPr="008A47EF">
        <w:rPr>
          <w:lang w:val="ru-RU"/>
        </w:rPr>
        <w:t xml:space="preserve"> мае 2024 года успешно прошл</w:t>
      </w:r>
      <w:r>
        <w:rPr>
          <w:lang w:val="ru-RU"/>
        </w:rPr>
        <w:t xml:space="preserve">о </w:t>
      </w:r>
      <w:r w:rsidR="008A47EF" w:rsidRPr="008A47EF">
        <w:rPr>
          <w:lang w:val="ru-RU"/>
        </w:rPr>
        <w:t>процедуру периодической оценки системы менеджмента качества на соответствие требованиям СТБ ISO 9001-2015, ISO 9001:2015 в Национальной системе подтверждения соо</w:t>
      </w:r>
      <w:r w:rsidR="008A47EF">
        <w:rPr>
          <w:lang w:val="ru-RU"/>
        </w:rPr>
        <w:t xml:space="preserve">тветствия Республики Беларусь, </w:t>
      </w:r>
      <w:r w:rsidR="001F0D89" w:rsidRPr="001F0D89">
        <w:rPr>
          <w:lang w:val="ru-RU"/>
        </w:rPr>
        <w:t>удостоено Диплома лауреата премии Правительства Республики Беларусь за достижения в области качества за значительные результаты в области качества и конкурентоспособности производимой продукции, оказываемых услуг или выполняемых работ, внедрение инновационных технологий и современных методов менеджмента.</w:t>
      </w:r>
    </w:p>
    <w:p w14:paraId="2FACB76E" w14:textId="77777777" w:rsidR="00682B09" w:rsidRDefault="00682B09">
      <w:pPr>
        <w:spacing w:after="60"/>
        <w:ind w:firstLine="566"/>
        <w:jc w:val="both"/>
        <w:rPr>
          <w:lang w:val="ru-RU"/>
        </w:rPr>
      </w:pPr>
    </w:p>
    <w:p w14:paraId="5B59AF4E" w14:textId="55D38BF2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К другим мерам государственной поддержки относятся стипендии за счет средств республиканского или местных бюджетов, общежития, предоставляемые на время обучения. </w:t>
      </w:r>
      <w:r w:rsidRPr="00AB5554">
        <w:rPr>
          <w:lang w:val="ru-RU"/>
        </w:rPr>
        <w:lastRenderedPageBreak/>
        <w:t xml:space="preserve">Ряд </w:t>
      </w:r>
      <w:proofErr w:type="gramStart"/>
      <w:r w:rsidRPr="00AB5554">
        <w:rPr>
          <w:lang w:val="ru-RU"/>
        </w:rPr>
        <w:t>категорий</w:t>
      </w:r>
      <w:proofErr w:type="gramEnd"/>
      <w:r w:rsidRPr="00AB5554">
        <w:rPr>
          <w:lang w:val="ru-RU"/>
        </w:rPr>
        <w:t xml:space="preserve"> обучающихся получают также бесплатное горячее питание, бесплатные учебники и пособия, спецодежду и обувь на практике и стажировках.</w:t>
      </w:r>
    </w:p>
    <w:p w14:paraId="6827494D" w14:textId="77777777" w:rsidR="00412E8A" w:rsidRPr="00430FE4" w:rsidRDefault="00412E8A" w:rsidP="00393E5F">
      <w:pPr>
        <w:spacing w:after="60"/>
        <w:jc w:val="both"/>
        <w:rPr>
          <w:lang w:val="ru-RU"/>
        </w:rPr>
      </w:pPr>
    </w:p>
    <w:p w14:paraId="56164079" w14:textId="1CA45A42" w:rsidR="00393E5F" w:rsidRDefault="00393E5F" w:rsidP="00393E5F">
      <w:pPr>
        <w:spacing w:after="60"/>
        <w:jc w:val="both"/>
      </w:pPr>
      <w:proofErr w:type="spellStart"/>
      <w:r>
        <w:t>Слайд</w:t>
      </w:r>
      <w:proofErr w:type="spellEnd"/>
      <w:r>
        <w:t xml:space="preserve"> </w:t>
      </w:r>
      <w:r w:rsidR="00412E8A">
        <w:rPr>
          <w:lang w:val="ru-RU"/>
        </w:rPr>
        <w:t>7</w:t>
      </w:r>
      <w:r>
        <w:t>.</w:t>
      </w:r>
    </w:p>
    <w:p w14:paraId="56D0AB77" w14:textId="77777777" w:rsidR="00393E5F" w:rsidRDefault="00393E5F" w:rsidP="00393E5F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1E4EDACF" wp14:editId="40E1E7AE">
            <wp:extent cx="2286000" cy="1285875"/>
            <wp:effectExtent l="0" t="0" r="0" b="9525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22" cy="12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22A6" w14:textId="12A4C495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Особое внимание уделяется </w:t>
      </w:r>
      <w:r w:rsidRPr="00AB5554">
        <w:rPr>
          <w:b/>
          <w:bCs/>
          <w:i/>
          <w:iCs/>
          <w:lang w:val="ru-RU"/>
        </w:rPr>
        <w:t>государственной поддержке одаренных учащихся и студентов</w:t>
      </w:r>
      <w:r w:rsidRPr="00AB5554">
        <w:rPr>
          <w:i/>
          <w:iCs/>
          <w:lang w:val="ru-RU"/>
        </w:rPr>
        <w:t>.</w:t>
      </w:r>
      <w:r w:rsidRPr="00AB5554">
        <w:rPr>
          <w:lang w:val="ru-RU"/>
        </w:rPr>
        <w:t xml:space="preserve"> Действует специальный фонд Президента Республики Беларусь по социальной поддержке одаренных учащихся и студентов, из средств которого 17 июля 2025</w:t>
      </w:r>
      <w:r>
        <w:t> </w:t>
      </w:r>
      <w:r w:rsidRPr="00AB5554">
        <w:rPr>
          <w:lang w:val="ru-RU"/>
        </w:rPr>
        <w:t>г. назначены очередные стипенд</w:t>
      </w:r>
      <w:r w:rsidR="00393E5F">
        <w:rPr>
          <w:lang w:val="ru-RU"/>
        </w:rPr>
        <w:t>ии</w:t>
      </w:r>
      <w:r w:rsidRPr="00AB5554">
        <w:rPr>
          <w:lang w:val="ru-RU"/>
        </w:rPr>
        <w:t xml:space="preserve"> 192 студентам УВО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</w:t>
      </w:r>
    </w:p>
    <w:p w14:paraId="18E8EF95" w14:textId="7B07B86D" w:rsidR="003C38F1" w:rsidRDefault="00B434E5" w:rsidP="00430FE4">
      <w:pPr>
        <w:pStyle w:val="a4"/>
        <w:shd w:val="clear" w:color="auto" w:fill="FFFFFF"/>
        <w:spacing w:before="0" w:beforeAutospacing="0" w:after="0" w:afterAutospacing="0"/>
        <w:ind w:firstLine="567"/>
      </w:pPr>
      <w:r>
        <w:t xml:space="preserve">В </w:t>
      </w:r>
      <w:r w:rsidRPr="00B434E5">
        <w:rPr>
          <w:b/>
        </w:rPr>
        <w:t>УО БГСХА</w:t>
      </w:r>
      <w:r>
        <w:t xml:space="preserve"> </w:t>
      </w:r>
      <w:proofErr w:type="gramStart"/>
      <w:r>
        <w:t>8  студентов</w:t>
      </w:r>
      <w:proofErr w:type="gramEnd"/>
      <w:r>
        <w:t xml:space="preserve"> </w:t>
      </w:r>
      <w:r w:rsidRPr="00430FE4">
        <w:t>получают стипендии Президента Республики Беларусь, 4 – именные стипендии</w:t>
      </w:r>
      <w:r w:rsidR="00430FE4" w:rsidRPr="00430FE4">
        <w:t xml:space="preserve"> (2 стипендия им. Ф. Скорины, 2 стипендия им. П. Бровки)</w:t>
      </w:r>
      <w:r w:rsidRPr="00430FE4">
        <w:t xml:space="preserve">, 8 - </w:t>
      </w:r>
      <w:r w:rsidR="00393E5F" w:rsidRPr="00430FE4">
        <w:t>персональные стипендии совета УВО</w:t>
      </w:r>
      <w:r w:rsidR="00430FE4" w:rsidRPr="00430FE4">
        <w:t>, 7- персональные стипендии ректора УО БГСХА</w:t>
      </w:r>
      <w:r w:rsidR="00393E5F" w:rsidRPr="00430FE4">
        <w:t>.</w:t>
      </w:r>
    </w:p>
    <w:p w14:paraId="723B173E" w14:textId="201F109A" w:rsidR="00430FE4" w:rsidRPr="00430FE4" w:rsidRDefault="00430FE4" w:rsidP="002D1E05">
      <w:pPr>
        <w:pStyle w:val="a4"/>
        <w:shd w:val="clear" w:color="auto" w:fill="FFFFFF"/>
        <w:spacing w:before="0" w:beforeAutospacing="0" w:after="0" w:afterAutospacing="0"/>
        <w:ind w:firstLine="567"/>
      </w:pPr>
      <w:r w:rsidRPr="002D1E05">
        <w:t>В базу данных одаренной молодежи включено 12 студентов, за учебный год – 4 человека.</w:t>
      </w:r>
    </w:p>
    <w:p w14:paraId="3B3BE03A" w14:textId="77777777" w:rsidR="003C38F1" w:rsidRPr="00AB5554" w:rsidRDefault="001F0D89" w:rsidP="00412E8A">
      <w:pPr>
        <w:spacing w:after="60" w:line="200" w:lineRule="exact"/>
        <w:jc w:val="both"/>
        <w:rPr>
          <w:lang w:val="ru-RU"/>
        </w:rPr>
      </w:pP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0315D449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 xml:space="preserve">В 2025 году 29 учащихся приняли участие в 5-ти международных олимпиадах, завоевав 28 медалей (3 золотых, 14 серебряных, 11 бронзовых). Абсолютным победителем </w:t>
      </w:r>
      <w:r>
        <w:rPr>
          <w:i/>
          <w:iCs/>
        </w:rPr>
        <w:t>XXI</w:t>
      </w:r>
      <w:r w:rsidRPr="00AB5554">
        <w:rPr>
          <w:i/>
          <w:iCs/>
          <w:lang w:val="ru-RU"/>
        </w:rPr>
        <w:t xml:space="preserve"> Международной географической олимпиады (</w:t>
      </w:r>
      <w:proofErr w:type="spellStart"/>
      <w:r>
        <w:rPr>
          <w:i/>
          <w:iCs/>
        </w:rPr>
        <w:t>iGeo</w:t>
      </w:r>
      <w:proofErr w:type="spellEnd"/>
      <w:r w:rsidRPr="00AB5554">
        <w:rPr>
          <w:i/>
          <w:iCs/>
          <w:lang w:val="ru-RU"/>
        </w:rPr>
        <w:t xml:space="preserve">-2025) стал выпускник брестской гимназии Николай </w:t>
      </w:r>
      <w:proofErr w:type="spellStart"/>
      <w:r w:rsidRPr="00AB5554">
        <w:rPr>
          <w:i/>
          <w:iCs/>
          <w:lang w:val="ru-RU"/>
        </w:rPr>
        <w:t>Мисиюк</w:t>
      </w:r>
      <w:proofErr w:type="spellEnd"/>
      <w:r w:rsidRPr="00AB5554">
        <w:rPr>
          <w:i/>
          <w:iCs/>
          <w:lang w:val="ru-RU"/>
        </w:rPr>
        <w:t>.</w:t>
      </w:r>
      <w:r>
        <w:rPr>
          <w:i/>
          <w:iCs/>
        </w:rPr>
        <w:t> </w:t>
      </w:r>
    </w:p>
    <w:p w14:paraId="2A3E17D7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Кстати, победители (дипломы </w:t>
      </w:r>
      <w:r>
        <w:t>I</w:t>
      </w:r>
      <w:r w:rsidRPr="00AB5554">
        <w:rPr>
          <w:lang w:val="ru-RU"/>
        </w:rPr>
        <w:t xml:space="preserve">, </w:t>
      </w:r>
      <w:r>
        <w:t>II</w:t>
      </w:r>
      <w:r w:rsidRPr="00AB5554">
        <w:rPr>
          <w:lang w:val="ru-RU"/>
        </w:rPr>
        <w:t xml:space="preserve">, </w:t>
      </w:r>
      <w:r>
        <w:t>III</w:t>
      </w:r>
      <w:r w:rsidRPr="00AB5554">
        <w:rPr>
          <w:lang w:val="ru-RU"/>
        </w:rPr>
        <w:t xml:space="preserve">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AB5554">
        <w:rPr>
          <w:b/>
          <w:bCs/>
          <w:lang w:val="ru-RU"/>
        </w:rPr>
        <w:t>без вступительных испытаний</w:t>
      </w:r>
      <w:r w:rsidRPr="00AB5554">
        <w:rPr>
          <w:lang w:val="ru-RU"/>
        </w:rPr>
        <w:t>.</w:t>
      </w:r>
    </w:p>
    <w:p w14:paraId="2B2553EC" w14:textId="513B3F48" w:rsidR="003C38F1" w:rsidRPr="00AB5554" w:rsidRDefault="00AA5A80" w:rsidP="00AA5A8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2024-2025 учебном году </w:t>
      </w:r>
      <w:r w:rsidRPr="00AA5A80">
        <w:rPr>
          <w:lang w:val="ru-RU"/>
        </w:rPr>
        <w:t xml:space="preserve">11 учащихся </w:t>
      </w:r>
      <w:r w:rsidRPr="00AA5A80">
        <w:rPr>
          <w:b/>
          <w:lang w:val="ru-RU"/>
        </w:rPr>
        <w:t>Горецкого района</w:t>
      </w:r>
      <w:r>
        <w:rPr>
          <w:lang w:val="ru-RU"/>
        </w:rPr>
        <w:t xml:space="preserve"> </w:t>
      </w:r>
      <w:r w:rsidRPr="00AA5A80">
        <w:rPr>
          <w:lang w:val="ru-RU"/>
        </w:rPr>
        <w:t>стали победителями и призёрами областных и республиканских олимпиад, 19 выпускников закончили учреждения общего среднего образования с золотой медалью, по результатам участия в республиканских и областных творческих конкурсах, работ исследовательского характера завоёвано 97 призовых дипломов.</w:t>
      </w:r>
      <w:r w:rsidR="001F0D89" w:rsidRPr="00AA5A80">
        <w:rPr>
          <w:lang w:val="ru-RU"/>
        </w:rPr>
        <w:t> </w:t>
      </w:r>
    </w:p>
    <w:p w14:paraId="7D361CF5" w14:textId="77777777" w:rsidR="00AA5A80" w:rsidRDefault="00AA5A80">
      <w:pPr>
        <w:spacing w:after="60"/>
        <w:ind w:firstLine="566"/>
        <w:jc w:val="both"/>
        <w:rPr>
          <w:lang w:val="ru-RU"/>
        </w:rPr>
      </w:pPr>
    </w:p>
    <w:p w14:paraId="0A1EA12D" w14:textId="68F795AE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На сегодняшний день </w:t>
      </w:r>
      <w:r w:rsidRPr="00AB5554">
        <w:rPr>
          <w:b/>
          <w:bCs/>
          <w:lang w:val="ru-RU"/>
        </w:rPr>
        <w:t>национальная система образования позволяет удовлетворять потребность экономики в трудовых ресурсах</w:t>
      </w:r>
      <w:r w:rsidRPr="00AB5554">
        <w:rPr>
          <w:lang w:val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14:paraId="5419FE0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республике сформирована </w:t>
      </w:r>
      <w:r w:rsidRPr="00AB5554">
        <w:rPr>
          <w:b/>
          <w:bCs/>
          <w:lang w:val="ru-RU"/>
        </w:rPr>
        <w:t>система</w:t>
      </w:r>
      <w:r w:rsidRPr="00AB5554">
        <w:rPr>
          <w:lang w:val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Уместно будет отметить, что только наша страна на постсоветском пространстве сохранила систему </w:t>
      </w:r>
      <w:r w:rsidRPr="00AB5554">
        <w:rPr>
          <w:b/>
          <w:bCs/>
          <w:lang w:val="ru-RU"/>
        </w:rPr>
        <w:t xml:space="preserve">профессионально-технического </w:t>
      </w:r>
      <w:r w:rsidRPr="00AB5554">
        <w:rPr>
          <w:b/>
          <w:bCs/>
          <w:lang w:val="ru-RU"/>
        </w:rPr>
        <w:lastRenderedPageBreak/>
        <w:t>образования и среднего специального образования</w:t>
      </w:r>
      <w:r w:rsidRPr="00AB5554">
        <w:rPr>
          <w:lang w:val="ru-RU"/>
        </w:rPr>
        <w:t>.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14:paraId="04336C1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Успехам в сфере образования способствует реализация требования нашего Президента о недопустимости в ней метаний, экспериментов ради эксперимента. Наоборот, дана установка на то, чтобы все было четко, прозрачно, понятно</w:t>
      </w:r>
      <w:r>
        <w:t> </w:t>
      </w:r>
      <w:r w:rsidRPr="00AB5554">
        <w:rPr>
          <w:lang w:val="ru-RU"/>
        </w:rPr>
        <w:t>– и учителям, и детям, и родителям.</w:t>
      </w:r>
    </w:p>
    <w:p w14:paraId="43C5CF59" w14:textId="1F7CCCD2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При этом не отменяет</w:t>
      </w:r>
      <w:r w:rsidR="00393E5F">
        <w:rPr>
          <w:lang w:val="ru-RU"/>
        </w:rPr>
        <w:t>ся</w:t>
      </w:r>
      <w:r w:rsidRPr="00AB5554">
        <w:rPr>
          <w:lang w:val="ru-RU"/>
        </w:rPr>
        <w:t xml:space="preserve"> необходимост</w:t>
      </w:r>
      <w:r w:rsidR="00393E5F">
        <w:rPr>
          <w:lang w:val="ru-RU"/>
        </w:rPr>
        <w:t>ь</w:t>
      </w:r>
      <w:r w:rsidRPr="00AB5554">
        <w:rPr>
          <w:lang w:val="ru-RU"/>
        </w:rPr>
        <w:t xml:space="preserve"> системы оперативно реагировать на запросы времени, находясь в авангарде всего нового и прогрессивного.</w:t>
      </w:r>
    </w:p>
    <w:p w14:paraId="16B056E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14:paraId="0601F5DF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457A2A35" w14:textId="73B79F94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</w:t>
      </w:r>
      <w:r w:rsidR="00412E8A">
        <w:rPr>
          <w:lang w:val="ru-RU"/>
        </w:rPr>
        <w:t>8</w:t>
      </w:r>
      <w:r>
        <w:t>.</w:t>
      </w:r>
    </w:p>
    <w:p w14:paraId="7AB2011A" w14:textId="69BB6FBF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4E41647A" wp14:editId="22E3E03C">
            <wp:extent cx="2228850" cy="1253728"/>
            <wp:effectExtent l="0" t="0" r="0" b="381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03" cy="12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3816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14:paraId="70315E5C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С 1 сентября начнут действовать </w:t>
      </w:r>
      <w:r w:rsidRPr="00AB5554">
        <w:rPr>
          <w:b/>
          <w:bCs/>
          <w:lang w:val="ru-RU"/>
        </w:rPr>
        <w:t>изменения, внесенные в</w:t>
      </w:r>
      <w:r w:rsidRPr="00AB5554">
        <w:rPr>
          <w:lang w:val="ru-RU"/>
        </w:rPr>
        <w:t xml:space="preserve"> </w:t>
      </w:r>
      <w:r w:rsidRPr="00AB5554">
        <w:rPr>
          <w:b/>
          <w:bCs/>
          <w:lang w:val="ru-RU"/>
        </w:rPr>
        <w:t>Кодекс</w:t>
      </w:r>
      <w:r w:rsidRPr="00AB5554">
        <w:rPr>
          <w:lang w:val="ru-RU"/>
        </w:rPr>
        <w:t xml:space="preserve"> </w:t>
      </w:r>
      <w:r w:rsidRPr="00AB5554">
        <w:rPr>
          <w:b/>
          <w:bCs/>
          <w:lang w:val="ru-RU"/>
        </w:rPr>
        <w:t>об образовании</w:t>
      </w:r>
      <w:r w:rsidRPr="00AB5554">
        <w:rPr>
          <w:lang w:val="ru-RU"/>
        </w:rPr>
        <w:t>.</w:t>
      </w:r>
    </w:p>
    <w:p w14:paraId="15FBE030" w14:textId="64955D60" w:rsidR="003C38F1" w:rsidRPr="00AB5554" w:rsidRDefault="001F0D89" w:rsidP="00412E8A">
      <w:pPr>
        <w:spacing w:after="60" w:line="200" w:lineRule="exact"/>
        <w:jc w:val="both"/>
        <w:rPr>
          <w:lang w:val="ru-RU"/>
        </w:rPr>
      </w:pPr>
      <w:r>
        <w:t> </w:t>
      </w: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7AD44356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В частности, внесены изменения в ЦЭ и итоговую аттестацию школьников; введен новый порядок распределения, предусматривается больше гарантий для выпускников УВО и колледжей. Количество уроков по предмету «Физическая культура и здоровье» увеличивается с двух до трех; в сельские школы возвращена программа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 w14:paraId="3C283965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6E2EBAF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Экспорт образовательных услуг</w:t>
      </w:r>
      <w:r w:rsidRPr="00AB5554">
        <w:rPr>
          <w:lang w:val="ru-RU"/>
        </w:rPr>
        <w:t xml:space="preserve"> в Республике Беларусь является перспективным направлением международного сотрудничества и укрепления гуманитарных связей. В последние годы белорусские учреждения образования активно развивают программы, направленные на привлечение иностранных студентов, особенно из стран СНГ, Азии, Африки и Латинской Америки</w:t>
      </w:r>
      <w:r>
        <w:t> </w:t>
      </w:r>
      <w:r w:rsidRPr="00AB5554">
        <w:rPr>
          <w:i/>
          <w:iCs/>
          <w:lang w:val="ru-RU"/>
        </w:rPr>
        <w:t>(более 110 стран)</w:t>
      </w:r>
      <w:r w:rsidRPr="00AB5554">
        <w:rPr>
          <w:lang w:val="ru-RU"/>
        </w:rPr>
        <w:t>.</w:t>
      </w:r>
    </w:p>
    <w:p w14:paraId="11C7AFC9" w14:textId="54A5535A" w:rsidR="003C38F1" w:rsidRDefault="001F0D89">
      <w:pPr>
        <w:spacing w:after="60"/>
        <w:ind w:firstLine="566"/>
        <w:jc w:val="both"/>
      </w:pPr>
      <w:r w:rsidRPr="00AB5554">
        <w:rPr>
          <w:lang w:val="ru-RU"/>
        </w:rPr>
        <w:t>Наблюдается тенденция к росту востребованности белорусского образования среди иностранных граждан, желающих обучаться в УВО Республики Беларусь. Если в 2010 году в республике обучалось около 10 тыс.</w:t>
      </w:r>
      <w:r>
        <w:t> </w:t>
      </w:r>
      <w:r w:rsidRPr="00AB5554">
        <w:rPr>
          <w:lang w:val="ru-RU"/>
        </w:rPr>
        <w:t>иностранных граждан, то на 1 января 2025</w:t>
      </w:r>
      <w:r>
        <w:t> </w:t>
      </w:r>
      <w:r w:rsidRPr="00AB5554">
        <w:rPr>
          <w:lang w:val="ru-RU"/>
        </w:rPr>
        <w:t>г. уже порядка 34 тыс.</w:t>
      </w:r>
      <w:r>
        <w:t> </w:t>
      </w:r>
      <w:r>
        <w:rPr>
          <w:i/>
          <w:iCs/>
        </w:rPr>
        <w:t>(</w:t>
      </w:r>
      <w:proofErr w:type="spellStart"/>
      <w:r>
        <w:rPr>
          <w:i/>
          <w:iCs/>
        </w:rPr>
        <w:t>из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более</w:t>
      </w:r>
      <w:proofErr w:type="spellEnd"/>
      <w:r>
        <w:rPr>
          <w:i/>
          <w:iCs/>
        </w:rPr>
        <w:t xml:space="preserve"> 110 </w:t>
      </w:r>
      <w:proofErr w:type="spellStart"/>
      <w:r>
        <w:rPr>
          <w:i/>
          <w:iCs/>
        </w:rPr>
        <w:t>стран</w:t>
      </w:r>
      <w:proofErr w:type="spellEnd"/>
      <w:r>
        <w:rPr>
          <w:i/>
          <w:iCs/>
        </w:rPr>
        <w:t>)</w:t>
      </w:r>
      <w:r>
        <w:t>.</w:t>
      </w:r>
    </w:p>
    <w:p w14:paraId="162F6298" w14:textId="6FD2C40E" w:rsidR="000C51A4" w:rsidRDefault="000C51A4" w:rsidP="0039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412E8A">
        <w:rPr>
          <w:lang w:val="ru-RU"/>
        </w:rPr>
        <w:t>9</w:t>
      </w:r>
    </w:p>
    <w:p w14:paraId="23661144" w14:textId="0AE0D767" w:rsidR="000C51A4" w:rsidRPr="000C51A4" w:rsidRDefault="000C51A4" w:rsidP="000C51A4">
      <w:pPr>
        <w:spacing w:after="60"/>
        <w:ind w:firstLine="566"/>
        <w:jc w:val="center"/>
        <w:rPr>
          <w:lang w:val="ru-RU"/>
        </w:rPr>
      </w:pPr>
      <w:r w:rsidRPr="000C51A4">
        <w:rPr>
          <w:noProof/>
          <w:lang w:val="ru-RU"/>
        </w:rPr>
        <w:lastRenderedPageBreak/>
        <w:drawing>
          <wp:inline distT="0" distB="0" distL="0" distR="0" wp14:anchorId="02FD4B9C" wp14:editId="6377B818">
            <wp:extent cx="2457450" cy="1382316"/>
            <wp:effectExtent l="0" t="0" r="0" b="8890"/>
            <wp:docPr id="18" name="Рисунок 18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40" cy="141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BA80" w14:textId="3E747EC0" w:rsidR="00393E5F" w:rsidRPr="00393E5F" w:rsidRDefault="00393E5F" w:rsidP="0039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2024-2025 учебном году в УО БГСХА обучалось </w:t>
      </w:r>
      <w:proofErr w:type="gramStart"/>
      <w:r>
        <w:rPr>
          <w:lang w:val="ru-RU"/>
        </w:rPr>
        <w:t>315  иностранных</w:t>
      </w:r>
      <w:proofErr w:type="gramEnd"/>
      <w:r>
        <w:rPr>
          <w:lang w:val="ru-RU"/>
        </w:rPr>
        <w:t xml:space="preserve"> студентов из 18 стран мира.</w:t>
      </w:r>
      <w:r w:rsidRPr="00393E5F">
        <w:rPr>
          <w:lang w:val="ru-RU"/>
        </w:rPr>
        <w:t xml:space="preserve"> </w:t>
      </w:r>
    </w:p>
    <w:p w14:paraId="593C7CD6" w14:textId="77777777" w:rsidR="000C51A4" w:rsidRDefault="000C51A4">
      <w:pPr>
        <w:spacing w:after="60"/>
        <w:ind w:firstLine="566"/>
        <w:jc w:val="both"/>
        <w:rPr>
          <w:lang w:val="ru-RU"/>
        </w:rPr>
      </w:pPr>
    </w:p>
    <w:p w14:paraId="34AF76E1" w14:textId="777B88D0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14:paraId="4A706CCE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 образования, сделать их менее зависимыми от государственного финансирования.</w:t>
      </w:r>
    </w:p>
    <w:p w14:paraId="560AF739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более широком контексте экспорт образования способствует формированию </w:t>
      </w:r>
      <w:r w:rsidRPr="00AB5554">
        <w:rPr>
          <w:b/>
          <w:bCs/>
          <w:lang w:val="ru-RU"/>
        </w:rPr>
        <w:t>положительного имиджа Беларуси</w:t>
      </w:r>
      <w:r w:rsidRPr="00AB5554">
        <w:rPr>
          <w:lang w:val="ru-RU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являются примером народной дипломатии, способствующей развитию взаимопонимания между народами.</w:t>
      </w:r>
    </w:p>
    <w:p w14:paraId="7DBB1E1E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</w:t>
      </w:r>
      <w:r>
        <w:t> </w:t>
      </w:r>
      <w:r w:rsidRPr="00AB5554">
        <w:rPr>
          <w:lang w:val="ru-RU"/>
        </w:rPr>
        <w:t>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</w:t>
      </w:r>
      <w:r>
        <w:t> </w:t>
      </w:r>
      <w:r w:rsidRPr="00AB5554">
        <w:rPr>
          <w:lang w:val="ru-RU"/>
        </w:rPr>
        <w:t>%).</w:t>
      </w:r>
    </w:p>
    <w:p w14:paraId="4A44D1F3" w14:textId="77777777" w:rsidR="003C38F1" w:rsidRPr="00AB5554" w:rsidRDefault="001F0D89" w:rsidP="00412E8A">
      <w:pPr>
        <w:spacing w:after="60" w:line="200" w:lineRule="exact"/>
        <w:jc w:val="both"/>
        <w:rPr>
          <w:lang w:val="ru-RU"/>
        </w:rPr>
      </w:pP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4D37255A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По индексу уровня образования в 2024 году Республика Беларусь заняла 40-е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место из 193 стран (2023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– 57-е место из 207 стран).</w:t>
      </w:r>
    </w:p>
    <w:p w14:paraId="57A0D1E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4FA0529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Состояние и перспективы развития отечественной науки</w:t>
      </w:r>
    </w:p>
    <w:p w14:paraId="548D715A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Беларусь</w:t>
      </w:r>
      <w:r>
        <w:t> </w:t>
      </w:r>
      <w:r w:rsidRPr="00AB5554">
        <w:rPr>
          <w:lang w:val="ru-RU"/>
        </w:rPr>
        <w:t xml:space="preserve">– страна, в которой развивается целая индустрия интеллекта, для которой создан научный ландшафт. Сформирована междисциплинарная </w:t>
      </w:r>
      <w:proofErr w:type="spellStart"/>
      <w:r w:rsidRPr="00AB5554">
        <w:rPr>
          <w:lang w:val="ru-RU"/>
        </w:rPr>
        <w:t>многовекторная</w:t>
      </w:r>
      <w:proofErr w:type="spellEnd"/>
      <w:r w:rsidRPr="00AB5554">
        <w:rPr>
          <w:lang w:val="ru-RU"/>
        </w:rPr>
        <w:t xml:space="preserve">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центры. Все это обеспечивает получение новейших результатов мирового уровня и наукоемкой продукции, решает задачи научно-технологического суверенитета, </w:t>
      </w:r>
      <w:proofErr w:type="spellStart"/>
      <w:r w:rsidRPr="00AB5554">
        <w:rPr>
          <w:lang w:val="ru-RU"/>
        </w:rPr>
        <w:t>импортозамещения</w:t>
      </w:r>
      <w:proofErr w:type="spellEnd"/>
      <w:r w:rsidRPr="00AB5554">
        <w:rPr>
          <w:lang w:val="ru-RU"/>
        </w:rPr>
        <w:t xml:space="preserve"> и наращивания экспорта.</w:t>
      </w:r>
    </w:p>
    <w:p w14:paraId="51426542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Беларуси утверждены </w:t>
      </w:r>
      <w:r w:rsidRPr="00AB5554">
        <w:rPr>
          <w:b/>
          <w:bCs/>
          <w:lang w:val="ru-RU"/>
        </w:rPr>
        <w:t>приоритетные направления научной, научно-технической и инновационной деятельности в стране</w:t>
      </w:r>
      <w:r w:rsidRPr="00AB5554">
        <w:rPr>
          <w:lang w:val="ru-RU"/>
        </w:rPr>
        <w:t xml:space="preserve"> </w:t>
      </w:r>
      <w:r w:rsidRPr="00AB5554">
        <w:rPr>
          <w:b/>
          <w:bCs/>
          <w:lang w:val="ru-RU"/>
        </w:rPr>
        <w:t>на 2026-2030</w:t>
      </w:r>
      <w:r>
        <w:rPr>
          <w:b/>
          <w:bCs/>
        </w:rPr>
        <w:t> </w:t>
      </w:r>
      <w:r w:rsidRPr="00AB5554">
        <w:rPr>
          <w:b/>
          <w:bCs/>
          <w:lang w:val="ru-RU"/>
        </w:rPr>
        <w:t>годы</w:t>
      </w:r>
      <w:r w:rsidRPr="00AB5554">
        <w:rPr>
          <w:lang w:val="ru-RU"/>
        </w:rPr>
        <w:t>.</w:t>
      </w:r>
    </w:p>
    <w:p w14:paraId="7B336D77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lastRenderedPageBreak/>
        <w:t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</w:t>
      </w:r>
    </w:p>
    <w:p w14:paraId="0C0269F1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4A3B998E" w14:textId="320C4B22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</w:t>
      </w:r>
      <w:r w:rsidR="00672BC7">
        <w:rPr>
          <w:lang w:val="ru-RU"/>
        </w:rPr>
        <w:t>1</w:t>
      </w:r>
      <w:r w:rsidR="00412E8A">
        <w:rPr>
          <w:lang w:val="ru-RU"/>
        </w:rPr>
        <w:t>0</w:t>
      </w:r>
      <w:r>
        <w:t>. </w:t>
      </w:r>
    </w:p>
    <w:p w14:paraId="6B7EBE11" w14:textId="2FAD5101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3DB88406" wp14:editId="54A58DBC">
            <wp:extent cx="2238375" cy="1259086"/>
            <wp:effectExtent l="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88" cy="12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3254" w14:textId="77777777" w:rsidR="00672BC7" w:rsidRDefault="00672BC7">
      <w:pPr>
        <w:spacing w:after="60"/>
        <w:ind w:firstLine="566"/>
        <w:jc w:val="both"/>
        <w:rPr>
          <w:lang w:val="ru-RU"/>
        </w:rPr>
      </w:pPr>
    </w:p>
    <w:p w14:paraId="502CBD71" w14:textId="77777777" w:rsidR="00672BC7" w:rsidRPr="00AB5554" w:rsidRDefault="00672BC7" w:rsidP="00672BC7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Для реализации этих направлений Республика Беларусь располагает соответствующим </w:t>
      </w:r>
      <w:r w:rsidRPr="00AB5554">
        <w:rPr>
          <w:b/>
          <w:bCs/>
          <w:lang w:val="ru-RU"/>
        </w:rPr>
        <w:t>кадровым научным потенциалом</w:t>
      </w:r>
      <w:r w:rsidRPr="00AB5554">
        <w:rPr>
          <w:lang w:val="ru-RU"/>
        </w:rPr>
        <w:t>.</w:t>
      </w:r>
    </w:p>
    <w:p w14:paraId="1698FB08" w14:textId="3844B4C5" w:rsidR="00672BC7" w:rsidRDefault="00672BC7" w:rsidP="00672BC7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Слайд 1</w:t>
      </w:r>
      <w:r w:rsidR="00412E8A">
        <w:rPr>
          <w:lang w:val="ru-RU"/>
        </w:rPr>
        <w:t>1</w:t>
      </w:r>
    </w:p>
    <w:p w14:paraId="6006AC7E" w14:textId="2DBEB5EF" w:rsidR="00CE4128" w:rsidRDefault="00CE4128" w:rsidP="00CE4128">
      <w:pPr>
        <w:spacing w:after="60"/>
        <w:ind w:firstLine="566"/>
        <w:jc w:val="center"/>
        <w:rPr>
          <w:lang w:val="ru-RU"/>
        </w:rPr>
      </w:pPr>
      <w:r w:rsidRPr="00CE4128">
        <w:rPr>
          <w:noProof/>
          <w:lang w:val="ru-RU"/>
        </w:rPr>
        <w:drawing>
          <wp:inline distT="0" distB="0" distL="0" distR="0" wp14:anchorId="76CD045B" wp14:editId="22B5D92C">
            <wp:extent cx="2124075" cy="1194792"/>
            <wp:effectExtent l="0" t="0" r="0" b="5715"/>
            <wp:docPr id="19" name="Рисунок 19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34" cy="12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90346" w14:textId="4C16EF5A" w:rsidR="00672BC7" w:rsidRPr="00672BC7" w:rsidRDefault="00672BC7" w:rsidP="00672BC7">
      <w:pPr>
        <w:spacing w:after="60"/>
        <w:ind w:firstLine="566"/>
        <w:jc w:val="both"/>
        <w:rPr>
          <w:lang w:val="ru-RU"/>
        </w:rPr>
      </w:pPr>
      <w:r w:rsidRPr="00672BC7">
        <w:rPr>
          <w:lang w:val="ru-RU"/>
        </w:rPr>
        <w:t xml:space="preserve">Общая численность работников </w:t>
      </w:r>
      <w:r>
        <w:rPr>
          <w:lang w:val="ru-RU"/>
        </w:rPr>
        <w:t>УО БГСХА</w:t>
      </w:r>
      <w:r w:rsidRPr="00672BC7">
        <w:rPr>
          <w:lang w:val="ru-RU"/>
        </w:rPr>
        <w:t xml:space="preserve"> составляет </w:t>
      </w:r>
      <w:r w:rsidRPr="00672BC7">
        <w:rPr>
          <w:b/>
          <w:bCs/>
          <w:lang w:val="ru-RU"/>
        </w:rPr>
        <w:t>1386</w:t>
      </w:r>
      <w:r w:rsidRPr="00672BC7">
        <w:rPr>
          <w:lang w:val="ru-RU"/>
        </w:rPr>
        <w:t xml:space="preserve"> человек</w:t>
      </w:r>
      <w:r>
        <w:rPr>
          <w:lang w:val="ru-RU"/>
        </w:rPr>
        <w:t xml:space="preserve">, </w:t>
      </w:r>
      <w:r w:rsidRPr="00672BC7">
        <w:rPr>
          <w:lang w:val="ru-RU"/>
        </w:rPr>
        <w:t xml:space="preserve">из них </w:t>
      </w:r>
      <w:r w:rsidRPr="00672BC7">
        <w:rPr>
          <w:b/>
          <w:bCs/>
          <w:lang w:val="ru-RU"/>
        </w:rPr>
        <w:t>361</w:t>
      </w:r>
      <w:r w:rsidRPr="00672BC7">
        <w:rPr>
          <w:lang w:val="ru-RU"/>
        </w:rPr>
        <w:t xml:space="preserve"> человек</w:t>
      </w:r>
      <w:r>
        <w:rPr>
          <w:lang w:val="ru-RU"/>
        </w:rPr>
        <w:t> </w:t>
      </w:r>
      <w:r w:rsidRPr="00672BC7">
        <w:rPr>
          <w:lang w:val="ru-RU"/>
        </w:rPr>
        <w:t>– профессорско-преподавательский состав</w:t>
      </w:r>
      <w:r>
        <w:rPr>
          <w:lang w:val="ru-RU"/>
        </w:rPr>
        <w:t xml:space="preserve">, в числе которых </w:t>
      </w:r>
      <w:r w:rsidRPr="00672BC7">
        <w:rPr>
          <w:lang w:val="ru-RU"/>
        </w:rPr>
        <w:t>25 докторов наук</w:t>
      </w:r>
      <w:r>
        <w:rPr>
          <w:lang w:val="ru-RU"/>
        </w:rPr>
        <w:t xml:space="preserve"> </w:t>
      </w:r>
      <w:r w:rsidRPr="00672BC7">
        <w:rPr>
          <w:lang w:val="ru-RU"/>
        </w:rPr>
        <w:t>и профессоров</w:t>
      </w:r>
      <w:r>
        <w:rPr>
          <w:lang w:val="ru-RU"/>
        </w:rPr>
        <w:t xml:space="preserve">, </w:t>
      </w:r>
      <w:r w:rsidRPr="00672BC7">
        <w:rPr>
          <w:lang w:val="ru-RU"/>
        </w:rPr>
        <w:t>207 кандидатов наук</w:t>
      </w:r>
      <w:r>
        <w:rPr>
          <w:lang w:val="ru-RU"/>
        </w:rPr>
        <w:t xml:space="preserve"> </w:t>
      </w:r>
      <w:r w:rsidRPr="00672BC7">
        <w:rPr>
          <w:lang w:val="ru-RU"/>
        </w:rPr>
        <w:t>и доцентов</w:t>
      </w:r>
    </w:p>
    <w:p w14:paraId="63191797" w14:textId="77777777" w:rsidR="00CE4128" w:rsidRPr="00AB5554" w:rsidRDefault="00CE4128" w:rsidP="00CE4128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Каждый третий научный работник</w:t>
      </w:r>
      <w:r>
        <w:t> </w:t>
      </w:r>
      <w:r w:rsidRPr="00AB5554">
        <w:rPr>
          <w:lang w:val="ru-RU"/>
        </w:rPr>
        <w:t>– это молодой ученый в возрасте до 35 лет.</w:t>
      </w:r>
    </w:p>
    <w:p w14:paraId="57AE2600" w14:textId="35044C9E" w:rsidR="00D42AC0" w:rsidRDefault="00D42AC0" w:rsidP="00D42AC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412E8A">
        <w:rPr>
          <w:lang w:val="ru-RU"/>
        </w:rPr>
        <w:t>12</w:t>
      </w:r>
    </w:p>
    <w:p w14:paraId="4EF4B793" w14:textId="77777777" w:rsidR="00D42AC0" w:rsidRDefault="00D42AC0" w:rsidP="00D42AC0">
      <w:pPr>
        <w:spacing w:after="60"/>
        <w:ind w:firstLine="566"/>
        <w:jc w:val="center"/>
        <w:rPr>
          <w:lang w:val="ru-RU"/>
        </w:rPr>
      </w:pPr>
      <w:r w:rsidRPr="00AD4822">
        <w:rPr>
          <w:noProof/>
          <w:lang w:val="ru-RU"/>
        </w:rPr>
        <w:drawing>
          <wp:inline distT="0" distB="0" distL="0" distR="0" wp14:anchorId="5601ECB8" wp14:editId="7378231E">
            <wp:extent cx="2143125" cy="1205508"/>
            <wp:effectExtent l="0" t="0" r="0" b="0"/>
            <wp:docPr id="16" name="Рисунок 16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22" cy="122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599F" w14:textId="77777777" w:rsidR="00D42AC0" w:rsidRPr="00AD4822" w:rsidRDefault="00D42AC0" w:rsidP="00D42AC0">
      <w:pPr>
        <w:spacing w:after="60"/>
        <w:ind w:firstLine="566"/>
        <w:jc w:val="both"/>
        <w:rPr>
          <w:lang w:val="ru-RU"/>
        </w:rPr>
      </w:pPr>
      <w:r w:rsidRPr="00AD4822">
        <w:rPr>
          <w:lang w:val="ru-RU"/>
        </w:rPr>
        <w:t>В аспирантуре академии обучается 101 человек,</w:t>
      </w:r>
      <w:r>
        <w:rPr>
          <w:lang w:val="ru-RU"/>
        </w:rPr>
        <w:t xml:space="preserve"> </w:t>
      </w:r>
      <w:r w:rsidRPr="00AD4822">
        <w:rPr>
          <w:lang w:val="ru-RU"/>
        </w:rPr>
        <w:t>в том числе 61 в дневной форме обучения</w:t>
      </w:r>
      <w:r>
        <w:rPr>
          <w:lang w:val="ru-RU"/>
        </w:rPr>
        <w:t>, в</w:t>
      </w:r>
      <w:r w:rsidRPr="00AD4822">
        <w:rPr>
          <w:lang w:val="ru-RU"/>
        </w:rPr>
        <w:t xml:space="preserve"> докторантуре – 11 человек,</w:t>
      </w:r>
      <w:r>
        <w:rPr>
          <w:lang w:val="ru-RU"/>
        </w:rPr>
        <w:t xml:space="preserve"> </w:t>
      </w:r>
      <w:r w:rsidRPr="00AD4822">
        <w:rPr>
          <w:lang w:val="ru-RU"/>
        </w:rPr>
        <w:t>из них 5 – в дневной форме обучения.</w:t>
      </w:r>
    </w:p>
    <w:p w14:paraId="26A296B7" w14:textId="1D9EE75D" w:rsidR="00672BC7" w:rsidRPr="00672BC7" w:rsidRDefault="00672BC7" w:rsidP="00672BC7">
      <w:pPr>
        <w:spacing w:after="60"/>
        <w:ind w:firstLine="566"/>
        <w:jc w:val="both"/>
        <w:rPr>
          <w:lang w:val="ru-RU"/>
        </w:rPr>
      </w:pPr>
    </w:p>
    <w:p w14:paraId="7561724D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Республике Беларусь создана </w:t>
      </w:r>
      <w:r w:rsidRPr="00AB5554">
        <w:rPr>
          <w:b/>
          <w:bCs/>
          <w:lang w:val="ru-RU"/>
        </w:rPr>
        <w:t>система стимулирования и привлечения в научную сферу одаренной молодежи</w:t>
      </w:r>
      <w:r w:rsidRPr="00AB5554">
        <w:rPr>
          <w:lang w:val="ru-RU"/>
        </w:rPr>
        <w:t>.</w:t>
      </w:r>
    </w:p>
    <w:p w14:paraId="3E65C845" w14:textId="77777777" w:rsidR="003C38F1" w:rsidRPr="00AB5554" w:rsidRDefault="001F0D89" w:rsidP="00412E8A">
      <w:pPr>
        <w:spacing w:after="0" w:line="200" w:lineRule="exact"/>
        <w:jc w:val="both"/>
        <w:rPr>
          <w:lang w:val="ru-RU"/>
        </w:rPr>
      </w:pP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61C0D622" w14:textId="77777777" w:rsidR="003C38F1" w:rsidRPr="00AB5554" w:rsidRDefault="001F0D89" w:rsidP="00412E8A">
      <w:pPr>
        <w:spacing w:after="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открытый конкурс по назначению стипендий Президента Республики Беларусь талантливым молодым ученым;</w:t>
      </w:r>
    </w:p>
    <w:p w14:paraId="3DE3B2BD" w14:textId="77777777" w:rsidR="003C38F1" w:rsidRPr="00AB5554" w:rsidRDefault="001F0D89" w:rsidP="00412E8A">
      <w:pPr>
        <w:spacing w:after="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открытый конкурс по назначению стипендий Президента Республики Беларусь аспирантам;</w:t>
      </w:r>
    </w:p>
    <w:p w14:paraId="634CD513" w14:textId="77777777" w:rsidR="003C38F1" w:rsidRPr="00AB5554" w:rsidRDefault="001F0D89" w:rsidP="00412E8A">
      <w:pPr>
        <w:spacing w:after="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lastRenderedPageBreak/>
        <w:t>конкурс научно-исследовательских работ докторантов, аспирантов, соискателей и студентов;</w:t>
      </w:r>
    </w:p>
    <w:p w14:paraId="159720A2" w14:textId="77777777" w:rsidR="003C38F1" w:rsidRPr="00AB5554" w:rsidRDefault="001F0D89" w:rsidP="00412E8A">
      <w:pPr>
        <w:spacing w:after="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конкурс на выполнение фундаментальных научных исследований и поисковых научных исследований совместно научными группами под руководством молодых ученых Беларуси и России и др.</w:t>
      </w:r>
    </w:p>
    <w:p w14:paraId="61CB9B7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5B17783F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i/>
          <w:iCs/>
          <w:lang w:val="ru-RU"/>
        </w:rPr>
        <w:t>Ежегодно</w:t>
      </w:r>
      <w:r w:rsidRPr="00AB5554">
        <w:rPr>
          <w:lang w:val="ru-RU"/>
        </w:rPr>
        <w:t xml:space="preserve"> в различных отраслях экономики </w:t>
      </w:r>
      <w:r w:rsidRPr="00AB5554">
        <w:rPr>
          <w:b/>
          <w:bCs/>
          <w:i/>
          <w:iCs/>
          <w:lang w:val="ru-RU"/>
        </w:rPr>
        <w:t>внедряется более 300</w:t>
      </w:r>
      <w:r w:rsidRPr="00AB5554">
        <w:rPr>
          <w:lang w:val="ru-RU"/>
        </w:rPr>
        <w:t xml:space="preserve"> академических разработок, способствующих повышению конкурентоспособности Республики Беларусь на международных рынках.</w:t>
      </w:r>
    </w:p>
    <w:p w14:paraId="2E6CF13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Приведем некоторые </w:t>
      </w:r>
      <w:r w:rsidRPr="00AB5554">
        <w:rPr>
          <w:b/>
          <w:bCs/>
          <w:lang w:val="ru-RU"/>
        </w:rPr>
        <w:t>примеры инновационных производств, разработки которых были внедрены в реальный сектор по состоянию на июль 2025 г</w:t>
      </w:r>
      <w:r w:rsidRPr="00AB5554">
        <w:rPr>
          <w:lang w:val="ru-RU"/>
        </w:rPr>
        <w:t>.</w:t>
      </w:r>
    </w:p>
    <w:p w14:paraId="246D9249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На базе Института физики им. </w:t>
      </w:r>
      <w:proofErr w:type="spellStart"/>
      <w:r w:rsidRPr="00AB5554">
        <w:rPr>
          <w:lang w:val="ru-RU"/>
        </w:rPr>
        <w:t>Б.И.Степанова</w:t>
      </w:r>
      <w:proofErr w:type="spellEnd"/>
      <w:r w:rsidRPr="00AB5554">
        <w:rPr>
          <w:lang w:val="ru-RU"/>
        </w:rPr>
        <w:t xml:space="preserve"> создано инновационное производство по выпуску </w:t>
      </w:r>
      <w:proofErr w:type="spellStart"/>
      <w:r w:rsidRPr="00AB5554">
        <w:rPr>
          <w:lang w:val="ru-RU"/>
        </w:rPr>
        <w:t>экспортоориентированных</w:t>
      </w:r>
      <w:proofErr w:type="spellEnd"/>
      <w:r w:rsidRPr="00AB5554">
        <w:rPr>
          <w:lang w:val="ru-RU"/>
        </w:rPr>
        <w:t xml:space="preserve">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14:paraId="1A91B7D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Освоен выпуск новейших образцов техники, в том числе:</w:t>
      </w:r>
    </w:p>
    <w:p w14:paraId="6345705D" w14:textId="77777777" w:rsidR="003C38F1" w:rsidRPr="001724A7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электрического карьерного самосвала грузоподъемностью 120</w:t>
      </w:r>
      <w:r>
        <w:t> </w:t>
      </w:r>
      <w:r w:rsidRPr="00AB5554">
        <w:rPr>
          <w:lang w:val="ru-RU"/>
        </w:rPr>
        <w:t>т; самосвала карьерного грузоподъемностью 136</w:t>
      </w:r>
      <w:r>
        <w:t> </w:t>
      </w:r>
      <w:r w:rsidRPr="00AB5554">
        <w:rPr>
          <w:lang w:val="ru-RU"/>
        </w:rPr>
        <w:t xml:space="preserve">т; </w:t>
      </w:r>
      <w:proofErr w:type="spellStart"/>
      <w:r w:rsidRPr="00AB5554">
        <w:rPr>
          <w:lang w:val="ru-RU"/>
        </w:rPr>
        <w:t>шлаковоза</w:t>
      </w:r>
      <w:proofErr w:type="spellEnd"/>
      <w:r w:rsidRPr="00AB5554">
        <w:rPr>
          <w:lang w:val="ru-RU"/>
        </w:rPr>
        <w:t xml:space="preserve"> грузоподъемностью 80</w:t>
      </w:r>
      <w:r>
        <w:t> </w:t>
      </w:r>
      <w:r w:rsidRPr="00AB5554">
        <w:rPr>
          <w:lang w:val="ru-RU"/>
        </w:rPr>
        <w:t>т с чашей объемом 11</w:t>
      </w:r>
      <w:r>
        <w:t> </w:t>
      </w:r>
      <w:r w:rsidRPr="00AB5554">
        <w:rPr>
          <w:lang w:val="ru-RU"/>
        </w:rPr>
        <w:t>м</w:t>
      </w:r>
      <w:r w:rsidRPr="00AB5554">
        <w:rPr>
          <w:vertAlign w:val="superscript"/>
          <w:lang w:val="ru-RU"/>
        </w:rPr>
        <w:t>3</w:t>
      </w:r>
      <w:r w:rsidRPr="00AB5554">
        <w:rPr>
          <w:lang w:val="ru-RU"/>
        </w:rPr>
        <w:t xml:space="preserve"> и тяжеловоза грузоподъемностью </w:t>
      </w:r>
      <w:r w:rsidRPr="001724A7">
        <w:rPr>
          <w:lang w:val="ru-RU"/>
        </w:rPr>
        <w:t>150</w:t>
      </w:r>
      <w:r>
        <w:t> </w:t>
      </w:r>
      <w:r w:rsidRPr="001724A7">
        <w:rPr>
          <w:lang w:val="ru-RU"/>
        </w:rPr>
        <w:t xml:space="preserve">т </w:t>
      </w:r>
      <w:r w:rsidRPr="001724A7">
        <w:rPr>
          <w:i/>
          <w:iCs/>
          <w:lang w:val="ru-RU"/>
        </w:rPr>
        <w:t>(ОАО «БЕЛАЗ»)</w:t>
      </w:r>
      <w:r w:rsidRPr="001724A7">
        <w:rPr>
          <w:lang w:val="ru-RU"/>
        </w:rPr>
        <w:t>;</w:t>
      </w:r>
    </w:p>
    <w:p w14:paraId="79F49CC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трактора «</w:t>
      </w:r>
      <w:proofErr w:type="spellStart"/>
      <w:r w:rsidRPr="00AB5554">
        <w:rPr>
          <w:lang w:val="ru-RU"/>
        </w:rPr>
        <w:t>Беларус</w:t>
      </w:r>
      <w:proofErr w:type="spellEnd"/>
      <w:r w:rsidRPr="00AB5554">
        <w:rPr>
          <w:lang w:val="ru-RU"/>
        </w:rPr>
        <w:t xml:space="preserve">» на базе бесступенчатой трансмиссии с двигателем </w:t>
      </w:r>
      <w:proofErr w:type="spellStart"/>
      <w:r>
        <w:t>Weichai</w:t>
      </w:r>
      <w:proofErr w:type="spellEnd"/>
      <w:r w:rsidRPr="00AB5554">
        <w:rPr>
          <w:lang w:val="ru-RU"/>
        </w:rPr>
        <w:t xml:space="preserve"> (</w:t>
      </w:r>
      <w:proofErr w:type="spellStart"/>
      <w:r w:rsidRPr="00AB5554">
        <w:rPr>
          <w:lang w:val="ru-RU"/>
        </w:rPr>
        <w:t>Вейчай</w:t>
      </w:r>
      <w:proofErr w:type="spellEnd"/>
      <w:r w:rsidRPr="00AB5554">
        <w:rPr>
          <w:lang w:val="ru-RU"/>
        </w:rPr>
        <w:t>) мощностью 330</w:t>
      </w:r>
      <w:r>
        <w:t> </w:t>
      </w:r>
      <w:r w:rsidRPr="00AB5554">
        <w:rPr>
          <w:lang w:val="ru-RU"/>
        </w:rPr>
        <w:t>л.</w:t>
      </w:r>
      <w:r>
        <w:t> </w:t>
      </w:r>
      <w:r w:rsidRPr="00AB5554">
        <w:rPr>
          <w:lang w:val="ru-RU"/>
        </w:rPr>
        <w:t>с.; трактора «</w:t>
      </w:r>
      <w:proofErr w:type="spellStart"/>
      <w:r w:rsidRPr="00AB5554">
        <w:rPr>
          <w:lang w:val="ru-RU"/>
        </w:rPr>
        <w:t>Беларус</w:t>
      </w:r>
      <w:proofErr w:type="spellEnd"/>
      <w:r w:rsidRPr="00AB5554">
        <w:rPr>
          <w:lang w:val="ru-RU"/>
        </w:rPr>
        <w:t xml:space="preserve">» с центральным приводом и передним ведущим мостом увеличенной грузоподъемности </w:t>
      </w:r>
      <w:r w:rsidRPr="00AB5554">
        <w:rPr>
          <w:i/>
          <w:iCs/>
          <w:lang w:val="ru-RU"/>
        </w:rPr>
        <w:t>(ОАО «МТЗ»)</w:t>
      </w:r>
      <w:r w:rsidRPr="00AB5554">
        <w:rPr>
          <w:lang w:val="ru-RU"/>
        </w:rPr>
        <w:t>;</w:t>
      </w:r>
    </w:p>
    <w:p w14:paraId="382EE425" w14:textId="77777777" w:rsidR="003C38F1" w:rsidRPr="001724A7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новых грузовых автомобилей, включая модели с правым расположением органов управления; перронного автобуса второго поколения с двигателем мощностью </w:t>
      </w:r>
      <w:r w:rsidRPr="001724A7">
        <w:rPr>
          <w:lang w:val="ru-RU"/>
        </w:rPr>
        <w:t xml:space="preserve">300 л. с. </w:t>
      </w:r>
      <w:r w:rsidRPr="001724A7">
        <w:rPr>
          <w:i/>
          <w:iCs/>
          <w:lang w:val="ru-RU"/>
        </w:rPr>
        <w:t>(ОАО «МАЗ»)</w:t>
      </w:r>
      <w:r w:rsidRPr="001724A7">
        <w:rPr>
          <w:lang w:val="ru-RU"/>
        </w:rPr>
        <w:t>.</w:t>
      </w:r>
    </w:p>
    <w:p w14:paraId="79F32A4B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В ОАО «</w:t>
      </w:r>
      <w:proofErr w:type="spellStart"/>
      <w:r w:rsidRPr="00AB5554">
        <w:rPr>
          <w:lang w:val="ru-RU"/>
        </w:rPr>
        <w:t>Планар</w:t>
      </w:r>
      <w:proofErr w:type="spellEnd"/>
      <w:r w:rsidRPr="00AB5554">
        <w:rPr>
          <w:lang w:val="ru-RU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00AA6AB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Разработан ассортимент и освоена технология производства новых видов продуктов мясных и из мяса птицы </w:t>
      </w:r>
      <w:r w:rsidRPr="00AB5554">
        <w:rPr>
          <w:i/>
          <w:iCs/>
          <w:lang w:val="ru-RU"/>
        </w:rPr>
        <w:t>(изделия колбасные, полуфабрикаты)</w:t>
      </w:r>
      <w:r w:rsidRPr="00AB5554">
        <w:rPr>
          <w:lang w:val="ru-RU"/>
        </w:rP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14:paraId="24CBF46D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Для примера, </w:t>
      </w:r>
      <w:r w:rsidRPr="00AB5554">
        <w:rPr>
          <w:b/>
          <w:bCs/>
          <w:i/>
          <w:iCs/>
          <w:lang w:val="ru-RU"/>
        </w:rPr>
        <w:t>фактический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Pr="00AB5554">
        <w:rPr>
          <w:i/>
          <w:iCs/>
          <w:lang w:val="ru-RU"/>
        </w:rPr>
        <w:t>.</w:t>
      </w:r>
    </w:p>
    <w:p w14:paraId="2CD67A2C" w14:textId="064E1F7E" w:rsidR="00304C04" w:rsidRDefault="00304C04" w:rsidP="00304C04">
      <w:pPr>
        <w:tabs>
          <w:tab w:val="num" w:pos="720"/>
        </w:tabs>
        <w:spacing w:after="60"/>
        <w:ind w:firstLine="566"/>
        <w:jc w:val="both"/>
        <w:rPr>
          <w:lang w:val="ru-RU"/>
        </w:rPr>
      </w:pPr>
      <w:r>
        <w:rPr>
          <w:lang w:val="ru-RU"/>
        </w:rPr>
        <w:t>Слайд</w:t>
      </w:r>
      <w:r w:rsidR="00412E8A">
        <w:rPr>
          <w:lang w:val="ru-RU"/>
        </w:rPr>
        <w:t xml:space="preserve"> 13</w:t>
      </w:r>
    </w:p>
    <w:p w14:paraId="20DFEF84" w14:textId="68369787" w:rsidR="00304C04" w:rsidRDefault="00304C04" w:rsidP="00304C04">
      <w:pPr>
        <w:tabs>
          <w:tab w:val="num" w:pos="720"/>
        </w:tabs>
        <w:spacing w:after="60"/>
        <w:ind w:firstLine="566"/>
        <w:jc w:val="center"/>
        <w:rPr>
          <w:lang w:val="ru-RU"/>
        </w:rPr>
      </w:pPr>
      <w:r w:rsidRPr="00304C04">
        <w:rPr>
          <w:noProof/>
          <w:lang w:val="ru-RU"/>
        </w:rPr>
        <w:drawing>
          <wp:inline distT="0" distB="0" distL="0" distR="0" wp14:anchorId="56958368" wp14:editId="3ADAF7E1">
            <wp:extent cx="2119207" cy="1192054"/>
            <wp:effectExtent l="0" t="0" r="0" b="8255"/>
            <wp:docPr id="20" name="Рисунок 20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33" cy="120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5234A" w14:textId="09A8D3EA" w:rsidR="00CE4128" w:rsidRPr="00CE4128" w:rsidRDefault="00CE4128" w:rsidP="00304C04">
      <w:pPr>
        <w:tabs>
          <w:tab w:val="num" w:pos="720"/>
        </w:tabs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УО БГСХА вносит свой вклад в повышение конкурентоспособности нашей страны на международных рынках. </w:t>
      </w:r>
      <w:r w:rsidRPr="00CE4128">
        <w:rPr>
          <w:lang w:val="ru-RU"/>
        </w:rPr>
        <w:t xml:space="preserve">В </w:t>
      </w:r>
      <w:proofErr w:type="gramStart"/>
      <w:r w:rsidRPr="00CE4128">
        <w:rPr>
          <w:lang w:val="ru-RU"/>
        </w:rPr>
        <w:t>2024  году</w:t>
      </w:r>
      <w:proofErr w:type="gramEnd"/>
      <w:r w:rsidRPr="00CE4128">
        <w:rPr>
          <w:lang w:val="ru-RU"/>
        </w:rPr>
        <w:t xml:space="preserve"> создан 21 вид научно-технической продукции: 5 сортов и гибридов; 6 новых узлов и агрегатов; 3 технологии; 7 рекомендаций производству.</w:t>
      </w:r>
      <w:r w:rsidR="00304C04">
        <w:rPr>
          <w:lang w:val="ru-RU"/>
        </w:rPr>
        <w:t xml:space="preserve"> </w:t>
      </w:r>
      <w:r w:rsidRPr="00CE4128">
        <w:rPr>
          <w:lang w:val="ru-RU"/>
        </w:rPr>
        <w:t>В Государственный реестр районированных сортов и гибридов включено в 2024 году 14 сортов</w:t>
      </w:r>
      <w:r w:rsidR="00304C04">
        <w:rPr>
          <w:lang w:val="ru-RU"/>
        </w:rPr>
        <w:t>.</w:t>
      </w:r>
      <w:r w:rsidRPr="00CE4128">
        <w:rPr>
          <w:lang w:val="ru-RU"/>
        </w:rPr>
        <w:t xml:space="preserve"> </w:t>
      </w:r>
    </w:p>
    <w:p w14:paraId="3F6CB132" w14:textId="3A2AEFF2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lastRenderedPageBreak/>
        <w:t xml:space="preserve">Одну из ключевых позиций в развитии инновационного предпринимательства Республики Беларусь занимают </w:t>
      </w:r>
      <w:r w:rsidRPr="00AB5554">
        <w:rPr>
          <w:b/>
          <w:bCs/>
          <w:lang w:val="ru-RU"/>
        </w:rPr>
        <w:t>технопарки</w:t>
      </w:r>
      <w:r w:rsidRPr="00AB5554">
        <w:rPr>
          <w:lang w:val="ru-RU"/>
        </w:rP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14:paraId="47D6A7F6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На сегодняшний день в республике действуют 14 технопарков, расположенных во всех регионах страны: по одному в Брестской, Гомельской и Гродненской областях, по два в Минской и Могилевской областях, три в Витебской области и четыре в г.</w:t>
      </w:r>
      <w:r>
        <w:t> </w:t>
      </w:r>
      <w:r w:rsidRPr="00AB5554">
        <w:rPr>
          <w:lang w:val="ru-RU"/>
        </w:rPr>
        <w:t>Минске.</w:t>
      </w:r>
    </w:p>
    <w:p w14:paraId="10F673F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59CB9E46" w14:textId="77777777" w:rsidR="003C38F1" w:rsidRPr="00AB5554" w:rsidRDefault="001F0D89" w:rsidP="00412E8A">
      <w:pPr>
        <w:spacing w:after="60" w:line="200" w:lineRule="exact"/>
        <w:jc w:val="both"/>
        <w:rPr>
          <w:lang w:val="ru-RU"/>
        </w:rPr>
      </w:pP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7383D192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По итогам 2024 года численность работников резидентов технопарков составила 6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424 человека, что на 83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% больше аналогичного показателя 2021 года (3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506 человек).</w:t>
      </w:r>
    </w:p>
    <w:p w14:paraId="230BCEB1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Объем выпуска продукции резидентами технопарков за 2024 год составил более 1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млрд рублей, что в три раза больше, чем было зафиксировано в 2021 году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– 320,3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млн рублей.</w:t>
      </w:r>
    </w:p>
    <w:p w14:paraId="1705317F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По итогам 2024 года резидентами технопарков поставлено на экспорт продукции на 459,6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млн рублей (в 2021 году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– 137,9 млн рублей).</w:t>
      </w:r>
    </w:p>
    <w:p w14:paraId="3D489CC5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>
        <w:t> </w:t>
      </w:r>
    </w:p>
    <w:p w14:paraId="25B2FDEC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Беларуси проводится системная работа по развитию </w:t>
      </w:r>
      <w:r w:rsidRPr="00AB5554">
        <w:rPr>
          <w:b/>
          <w:bCs/>
          <w:lang w:val="ru-RU"/>
        </w:rPr>
        <w:t>международного научно-технического сотрудничества</w:t>
      </w:r>
      <w:r w:rsidRPr="00AB5554">
        <w:rPr>
          <w:lang w:val="ru-RU"/>
        </w:rPr>
        <w:t>. Основные усилия государства направлены на углубление взаимодействия в Союзном государстве, ЕАЭС, СНГ и со странами дальней дуги.</w:t>
      </w:r>
    </w:p>
    <w:p w14:paraId="5EC3FDBB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Белорусские ученые сотрудничают с коллегами со всего мира.</w:t>
      </w:r>
    </w:p>
    <w:p w14:paraId="1FE9D537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Новые возможности перед Беларусью открывает присоединение 4 июля 2024</w:t>
      </w:r>
      <w:r>
        <w:t> </w:t>
      </w:r>
      <w:r w:rsidRPr="00AB5554">
        <w:rPr>
          <w:lang w:val="ru-RU"/>
        </w:rPr>
        <w:t xml:space="preserve">г. в Астане к Шанхайской организации сотрудничества. Начато взаимодействие в рамках соглашения между правительствами государств </w:t>
      </w:r>
      <w:r w:rsidRPr="00AB5554">
        <w:rPr>
          <w:i/>
          <w:iCs/>
          <w:lang w:val="ru-RU"/>
        </w:rPr>
        <w:t>–</w:t>
      </w:r>
      <w:r w:rsidRPr="00AB5554">
        <w:rPr>
          <w:lang w:val="ru-RU"/>
        </w:rPr>
        <w:t xml:space="preserve"> членов ШОС о научно-техническом сотрудничестве.</w:t>
      </w:r>
    </w:p>
    <w:p w14:paraId="68A55022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Развивается и научное сотрудничество со странами дальней дуги. В их числе Китай, Индия, Турция, Венесуэла, Сингапур и многие другие.</w:t>
      </w:r>
    </w:p>
    <w:p w14:paraId="2900083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Только на базе организаций НАН Беларуси действует 33 международных исследовательских центра с организациями России, Китая, Вьетнама, Турции, ЮАР и др.</w:t>
      </w:r>
    </w:p>
    <w:p w14:paraId="0146D921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14:paraId="1604899A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В настоящее время выполняются три научно-технические программы Союзного государства:</w:t>
      </w:r>
    </w:p>
    <w:p w14:paraId="471F9EC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«</w:t>
      </w:r>
      <w:proofErr w:type="spellStart"/>
      <w:r w:rsidRPr="00AB5554">
        <w:rPr>
          <w:b/>
          <w:bCs/>
          <w:lang w:val="ru-RU"/>
        </w:rPr>
        <w:t>Интелавто</w:t>
      </w:r>
      <w:proofErr w:type="spellEnd"/>
      <w:r w:rsidRPr="00AB5554">
        <w:rPr>
          <w:b/>
          <w:bCs/>
          <w:lang w:val="ru-RU"/>
        </w:rPr>
        <w:t>»</w:t>
      </w:r>
      <w:r>
        <w:t> </w:t>
      </w:r>
      <w:r w:rsidRPr="00AB5554">
        <w:rPr>
          <w:lang w:val="ru-RU"/>
        </w:rPr>
        <w:t>– разработка системы бортовой электроники автотранспортных средств, превосходящей существующие аналоги, в т. ч.</w:t>
      </w:r>
      <w:r>
        <w:t> </w:t>
      </w:r>
      <w:r w:rsidRPr="00AB5554">
        <w:rPr>
          <w:lang w:val="ru-RU"/>
        </w:rPr>
        <w:t xml:space="preserve">управления двигателем, бортовой безопасности, роботизированного управления, высокоэффективных электродвигателей и других </w:t>
      </w:r>
      <w:proofErr w:type="spellStart"/>
      <w:r w:rsidRPr="00AB5554">
        <w:rPr>
          <w:lang w:val="ru-RU"/>
        </w:rPr>
        <w:t>компонетов</w:t>
      </w:r>
      <w:proofErr w:type="spellEnd"/>
      <w:r w:rsidRPr="00AB5554">
        <w:rPr>
          <w:lang w:val="ru-RU"/>
        </w:rPr>
        <w:t xml:space="preserve"> для электрического и гибридного транспорта;</w:t>
      </w:r>
    </w:p>
    <w:p w14:paraId="231B28BA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«Компонент-Ф»</w:t>
      </w:r>
      <w:r>
        <w:t> </w:t>
      </w:r>
      <w:r w:rsidRPr="00AB5554">
        <w:rPr>
          <w:lang w:val="ru-RU"/>
        </w:rPr>
        <w:t>– разработка новых образцов лазерной техники, применяемой для обработки различных материалов и производства медицинской техники;</w:t>
      </w:r>
    </w:p>
    <w:p w14:paraId="63F61D11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«Комплекс-СГ»</w:t>
      </w:r>
      <w:r>
        <w:t> </w:t>
      </w:r>
      <w:r w:rsidRPr="00AB5554">
        <w:rPr>
          <w:lang w:val="ru-RU"/>
        </w:rPr>
        <w:t xml:space="preserve">– разработка базовых элементов орбитальных и наземных средств в интересах создания </w:t>
      </w:r>
      <w:proofErr w:type="spellStart"/>
      <w:r w:rsidRPr="00AB5554">
        <w:rPr>
          <w:lang w:val="ru-RU"/>
        </w:rPr>
        <w:t>многоспутниковых</w:t>
      </w:r>
      <w:proofErr w:type="spellEnd"/>
      <w:r w:rsidRPr="00AB5554">
        <w:rPr>
          <w:lang w:val="ru-RU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73C60989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</w:t>
      </w:r>
      <w:r w:rsidRPr="00AB5554">
        <w:rPr>
          <w:lang w:val="ru-RU"/>
        </w:rPr>
        <w:lastRenderedPageBreak/>
        <w:t xml:space="preserve">свидетельствуют такие макропоказатели по данным переписи населения 2019 года, как уровень грамотности взрослого населения </w:t>
      </w:r>
      <w:r w:rsidRPr="00AB5554">
        <w:rPr>
          <w:i/>
          <w:iCs/>
          <w:lang w:val="ru-RU"/>
        </w:rPr>
        <w:t>(99,9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%)</w:t>
      </w:r>
      <w:r w:rsidRPr="00AB5554">
        <w:rPr>
          <w:lang w:val="ru-RU"/>
        </w:rPr>
        <w:t xml:space="preserve">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</w:t>
      </w:r>
      <w:r w:rsidRPr="00AB5554">
        <w:rPr>
          <w:i/>
          <w:iCs/>
          <w:lang w:val="ru-RU"/>
        </w:rPr>
        <w:t>(99,6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%)</w:t>
      </w:r>
      <w:r w:rsidRPr="00AB5554">
        <w:rPr>
          <w:lang w:val="ru-RU"/>
        </w:rPr>
        <w:t>.</w:t>
      </w:r>
    </w:p>
    <w:p w14:paraId="0F68D059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Достижения и успехи развития Республики Беларусь отмечены на международном уровне.</w:t>
      </w:r>
    </w:p>
    <w:p w14:paraId="430D984F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рейтинге достижения Целей устойчивого развития Беларусь заняла 32-е место среди 167 стран согласно </w:t>
      </w:r>
      <w:r>
        <w:t>Sustainable</w:t>
      </w:r>
      <w:r w:rsidRPr="00AB5554">
        <w:rPr>
          <w:lang w:val="ru-RU"/>
        </w:rPr>
        <w:t xml:space="preserve"> </w:t>
      </w:r>
      <w:r>
        <w:t>Development</w:t>
      </w:r>
      <w:r w:rsidRPr="00AB5554">
        <w:rPr>
          <w:lang w:val="ru-RU"/>
        </w:rPr>
        <w:t xml:space="preserve"> </w:t>
      </w:r>
      <w:r>
        <w:t>Report</w:t>
      </w:r>
      <w:r w:rsidRPr="00AB5554">
        <w:rPr>
          <w:lang w:val="ru-RU"/>
        </w:rPr>
        <w:t xml:space="preserve"> 2025.</w:t>
      </w:r>
    </w:p>
    <w:p w14:paraId="7B98EE74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B5554">
        <w:rPr>
          <w:b/>
          <w:bCs/>
          <w:lang w:val="ru-RU"/>
        </w:rPr>
        <w:t>Беларусь принадлежит к категории стран с очень высоким уровнем человеческого развития</w:t>
      </w:r>
      <w:r w:rsidRPr="00AB5554">
        <w:rPr>
          <w:lang w:val="ru-RU"/>
        </w:rPr>
        <w:t>.</w:t>
      </w:r>
    </w:p>
    <w:p w14:paraId="3500DD97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7D41B0A9" w14:textId="77777777" w:rsidR="003C38F1" w:rsidRDefault="001F0D89">
      <w:pPr>
        <w:spacing w:after="60"/>
        <w:ind w:firstLine="566"/>
        <w:jc w:val="center"/>
      </w:pPr>
      <w:r>
        <w:t>****</w:t>
      </w:r>
    </w:p>
    <w:p w14:paraId="07578A94" w14:textId="0CB4BE25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</w:t>
      </w:r>
      <w:r w:rsidR="00412E8A">
        <w:rPr>
          <w:lang w:val="ru-RU"/>
        </w:rPr>
        <w:t>14</w:t>
      </w:r>
      <w:r>
        <w:t>.</w:t>
      </w:r>
    </w:p>
    <w:p w14:paraId="446C014B" w14:textId="33930A9D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6AAD9CA4" wp14:editId="7F911B47">
            <wp:extent cx="2047875" cy="115193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43" cy="116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1D66" w14:textId="277F3082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i/>
          <w:iCs/>
          <w:lang w:val="ru-RU"/>
        </w:rPr>
        <w:t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без реальных достижений в научной сфере движение вперед невозможно»</w:t>
      </w:r>
      <w:r w:rsidRPr="00AB5554">
        <w:rPr>
          <w:i/>
          <w:iCs/>
          <w:lang w:val="ru-RU"/>
        </w:rPr>
        <w:t>,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– сказал Президент на совещании по анализу деятельности Национальной академии наук Беларуси.</w:t>
      </w:r>
      <w:r>
        <w:t> </w:t>
      </w:r>
    </w:p>
    <w:sectPr w:rsidR="003C38F1" w:rsidRPr="00AB5554" w:rsidSect="00412E8A">
      <w:pgSz w:w="11905" w:h="16837"/>
      <w:pgMar w:top="1134" w:right="566" w:bottom="113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441C"/>
    <w:multiLevelType w:val="hybridMultilevel"/>
    <w:tmpl w:val="6332DAD8"/>
    <w:lvl w:ilvl="0" w:tplc="0ECC2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8D8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4F8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244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00D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6D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43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AE0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06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2916"/>
    <w:multiLevelType w:val="hybridMultilevel"/>
    <w:tmpl w:val="F24AC5C8"/>
    <w:lvl w:ilvl="0" w:tplc="10F86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A0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8A3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D2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A0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A5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0D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C5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4C6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252"/>
    <w:multiLevelType w:val="hybridMultilevel"/>
    <w:tmpl w:val="15941188"/>
    <w:lvl w:ilvl="0" w:tplc="F6B8A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02F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C6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8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44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C4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5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8FB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4F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A44F6"/>
    <w:multiLevelType w:val="hybridMultilevel"/>
    <w:tmpl w:val="B338E480"/>
    <w:lvl w:ilvl="0" w:tplc="80AE0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CF1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673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CF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E1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A0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ED5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0A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06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619EB"/>
    <w:multiLevelType w:val="hybridMultilevel"/>
    <w:tmpl w:val="153E296A"/>
    <w:lvl w:ilvl="0" w:tplc="10503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0C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A5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09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08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671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D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848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A2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F1"/>
    <w:rsid w:val="000C51A4"/>
    <w:rsid w:val="000E5407"/>
    <w:rsid w:val="001724A7"/>
    <w:rsid w:val="001F0D89"/>
    <w:rsid w:val="0022273A"/>
    <w:rsid w:val="002D1E05"/>
    <w:rsid w:val="00304C04"/>
    <w:rsid w:val="00393E5F"/>
    <w:rsid w:val="003C38F1"/>
    <w:rsid w:val="00401ECA"/>
    <w:rsid w:val="00412E8A"/>
    <w:rsid w:val="00430FE4"/>
    <w:rsid w:val="004A4ED9"/>
    <w:rsid w:val="005A69DF"/>
    <w:rsid w:val="00672BC7"/>
    <w:rsid w:val="00682B09"/>
    <w:rsid w:val="006963F3"/>
    <w:rsid w:val="00775467"/>
    <w:rsid w:val="008A47EF"/>
    <w:rsid w:val="00AA5A80"/>
    <w:rsid w:val="00AB5554"/>
    <w:rsid w:val="00AD4822"/>
    <w:rsid w:val="00B434E5"/>
    <w:rsid w:val="00BD2E00"/>
    <w:rsid w:val="00CE4128"/>
    <w:rsid w:val="00D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BED4"/>
  <w15:docId w15:val="{A76D2211-45C7-4E64-899C-1D9891E2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rmal (Web)"/>
    <w:basedOn w:val="a"/>
    <w:uiPriority w:val="99"/>
    <w:unhideWhenUsed/>
    <w:rsid w:val="008A47EF"/>
    <w:pPr>
      <w:spacing w:before="100" w:beforeAutospacing="1" w:after="100" w:afterAutospacing="1" w:line="240" w:lineRule="auto"/>
    </w:pPr>
    <w:rPr>
      <w:lang w:val="ru-RU"/>
    </w:rPr>
  </w:style>
  <w:style w:type="character" w:customStyle="1" w:styleId="FontStyle51">
    <w:name w:val="Font Style51"/>
    <w:rsid w:val="00B434E5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rsid w:val="00B434E5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next w:val="a"/>
    <w:rsid w:val="00B434E5"/>
    <w:pPr>
      <w:widowControl w:val="0"/>
      <w:suppressAutoHyphens/>
      <w:autoSpaceDE w:val="0"/>
      <w:spacing w:after="0" w:line="240" w:lineRule="auto"/>
    </w:pPr>
    <w:rPr>
      <w:lang w:val="ru-RU" w:eastAsia="hi-IN" w:bidi="hi-IN"/>
    </w:rPr>
  </w:style>
  <w:style w:type="paragraph" w:customStyle="1" w:styleId="Style10">
    <w:name w:val="Style10"/>
    <w:basedOn w:val="a"/>
    <w:next w:val="a"/>
    <w:rsid w:val="00B434E5"/>
    <w:pPr>
      <w:widowControl w:val="0"/>
      <w:suppressAutoHyphens/>
      <w:autoSpaceDE w:val="0"/>
      <w:spacing w:after="0" w:line="240" w:lineRule="auto"/>
    </w:pPr>
    <w:rPr>
      <w:lang w:val="ru-RU" w:eastAsia="hi-IN" w:bidi="hi-IN"/>
    </w:rPr>
  </w:style>
  <w:style w:type="paragraph" w:customStyle="1" w:styleId="Style26">
    <w:name w:val="Style26"/>
    <w:basedOn w:val="a"/>
    <w:next w:val="a"/>
    <w:rsid w:val="00393E5F"/>
    <w:pPr>
      <w:widowControl w:val="0"/>
      <w:suppressAutoHyphens/>
      <w:autoSpaceDE w:val="0"/>
      <w:spacing w:after="0" w:line="240" w:lineRule="auto"/>
    </w:pPr>
    <w:rPr>
      <w:lang w:val="ru-RU" w:eastAsia="hi-IN" w:bidi="hi-IN"/>
    </w:rPr>
  </w:style>
  <w:style w:type="paragraph" w:styleId="a5">
    <w:name w:val="No Spacing"/>
    <w:link w:val="a6"/>
    <w:uiPriority w:val="1"/>
    <w:qFormat/>
    <w:rsid w:val="00393E5F"/>
    <w:pPr>
      <w:spacing w:after="0" w:line="24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6">
    <w:name w:val="Без интервала Знак"/>
    <w:link w:val="a5"/>
    <w:uiPriority w:val="1"/>
    <w:qFormat/>
    <w:rsid w:val="00393E5F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ZOZH</cp:lastModifiedBy>
  <cp:revision>2</cp:revision>
  <dcterms:created xsi:type="dcterms:W3CDTF">2025-08-21T12:33:00Z</dcterms:created>
  <dcterms:modified xsi:type="dcterms:W3CDTF">2025-08-21T12:33:00Z</dcterms:modified>
  <cp:category/>
</cp:coreProperties>
</file>