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B34C" w14:textId="1F24E820" w:rsidR="001600A9" w:rsidRDefault="001600A9" w:rsidP="00870BE9">
      <w:pPr>
        <w:spacing w:line="240" w:lineRule="exact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77777777" w:rsidR="001600A9" w:rsidRPr="00F30119" w:rsidRDefault="001600A9" w:rsidP="00870BE9">
      <w:pPr>
        <w:spacing w:line="240" w:lineRule="exact"/>
        <w:jc w:val="center"/>
        <w:rPr>
          <w:sz w:val="30"/>
          <w:szCs w:val="30"/>
        </w:rPr>
      </w:pPr>
    </w:p>
    <w:p w14:paraId="6734F31B" w14:textId="32C85A5B" w:rsidR="00B96619" w:rsidRPr="00C06A05" w:rsidRDefault="00B96619" w:rsidP="00B966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99F99DD" w14:textId="22C0AE35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После избрания Президентом страны </w:t>
      </w:r>
      <w:r w:rsidR="00096B9F">
        <w:rPr>
          <w:color w:val="000000"/>
          <w:sz w:val="30"/>
          <w:szCs w:val="30"/>
          <w:lang w:val="be-BY"/>
        </w:rPr>
        <w:t>А.Г.</w:t>
      </w:r>
      <w:r>
        <w:rPr>
          <w:color w:val="000000"/>
          <w:sz w:val="30"/>
          <w:szCs w:val="30"/>
          <w:lang w:val="be-BY"/>
        </w:rPr>
        <w:t>Лукашенко предотвратил деградацию армии</w:t>
      </w:r>
      <w:r w:rsidR="00DC6CC9">
        <w:rPr>
          <w:color w:val="000000"/>
          <w:sz w:val="30"/>
          <w:szCs w:val="30"/>
          <w:lang w:val="be-BY"/>
        </w:rPr>
        <w:t>, начавшуюся с</w:t>
      </w:r>
      <w:r>
        <w:rPr>
          <w:color w:val="000000"/>
          <w:sz w:val="30"/>
          <w:szCs w:val="30"/>
          <w:lang w:val="be-BY"/>
        </w:rPr>
        <w:t xml:space="preserve"> развал</w:t>
      </w:r>
      <w:r w:rsidR="00DC6CC9">
        <w:rPr>
          <w:color w:val="000000"/>
          <w:sz w:val="30"/>
          <w:szCs w:val="30"/>
          <w:lang w:val="be-BY"/>
        </w:rPr>
        <w:t>ом</w:t>
      </w:r>
      <w:r>
        <w:rPr>
          <w:color w:val="000000"/>
          <w:sz w:val="30"/>
          <w:szCs w:val="30"/>
          <w:lang w:val="be-BY"/>
        </w:rPr>
        <w:t xml:space="preserve"> СССР</w:t>
      </w:r>
      <w:r w:rsidR="00DC6CC9">
        <w:rPr>
          <w:color w:val="000000"/>
          <w:sz w:val="30"/>
          <w:szCs w:val="30"/>
          <w:lang w:val="be-BY"/>
        </w:rPr>
        <w:t>,</w:t>
      </w:r>
      <w:r>
        <w:rPr>
          <w:color w:val="000000"/>
          <w:sz w:val="30"/>
          <w:szCs w:val="30"/>
          <w:lang w:val="be-BY"/>
        </w:rPr>
        <w:t xml:space="preserve"> </w:t>
      </w:r>
      <w:r w:rsidR="007013B5">
        <w:rPr>
          <w:color w:val="000000"/>
          <w:sz w:val="30"/>
          <w:szCs w:val="30"/>
          <w:lang w:val="be-BY"/>
        </w:rPr>
        <w:t xml:space="preserve">определил стратегию по становлению и преобразованию армии суверенной и независимой Беларуси, </w:t>
      </w:r>
      <w:r>
        <w:rPr>
          <w:color w:val="000000"/>
          <w:sz w:val="30"/>
          <w:szCs w:val="30"/>
          <w:lang w:val="be-BY"/>
        </w:rPr>
        <w:t>принял меры по сохранению материально</w:t>
      </w:r>
      <w:r w:rsidR="004A7EC3">
        <w:rPr>
          <w:color w:val="000000"/>
          <w:sz w:val="30"/>
          <w:szCs w:val="30"/>
          <w:lang w:val="be-BY"/>
        </w:rPr>
        <w:t>-</w:t>
      </w:r>
      <w:r>
        <w:rPr>
          <w:color w:val="000000"/>
          <w:sz w:val="30"/>
          <w:szCs w:val="30"/>
          <w:lang w:val="be-BY"/>
        </w:rPr>
        <w:t>технической базы, проведению в последующем модернизации и создани</w:t>
      </w:r>
      <w:r w:rsidR="00B54986">
        <w:rPr>
          <w:color w:val="000000"/>
          <w:sz w:val="30"/>
          <w:szCs w:val="30"/>
          <w:lang w:val="be-BY"/>
        </w:rPr>
        <w:t>ю</w:t>
      </w:r>
      <w:r>
        <w:rPr>
          <w:color w:val="000000"/>
          <w:sz w:val="30"/>
          <w:szCs w:val="30"/>
          <w:lang w:val="be-BY"/>
        </w:rPr>
        <w:t xml:space="preserve"> мобильных, боеспособных Вооруженных Сил. Под его руководством был</w:t>
      </w:r>
      <w:r w:rsidR="00666E74">
        <w:rPr>
          <w:color w:val="000000"/>
          <w:sz w:val="30"/>
          <w:szCs w:val="30"/>
          <w:lang w:val="be-BY"/>
        </w:rPr>
        <w:t>и</w:t>
      </w:r>
      <w:r>
        <w:rPr>
          <w:color w:val="000000"/>
          <w:sz w:val="30"/>
          <w:szCs w:val="30"/>
          <w:lang w:val="be-BY"/>
        </w:rPr>
        <w:t xml:space="preserve"> </w:t>
      </w:r>
      <w:r w:rsidR="00666E74">
        <w:rPr>
          <w:color w:val="000000"/>
          <w:sz w:val="30"/>
          <w:szCs w:val="30"/>
          <w:lang w:val="be-BY"/>
        </w:rPr>
        <w:t>определены перспективы</w:t>
      </w:r>
      <w:r>
        <w:rPr>
          <w:color w:val="000000"/>
          <w:sz w:val="30"/>
          <w:szCs w:val="30"/>
          <w:lang w:val="be-BY"/>
        </w:rPr>
        <w:t xml:space="preserve"> развития до 2030 года, усилена региональная группировка войс</w:t>
      </w:r>
      <w:r w:rsidR="007013B5">
        <w:rPr>
          <w:color w:val="000000"/>
          <w:sz w:val="30"/>
          <w:szCs w:val="30"/>
          <w:lang w:val="be-BY"/>
        </w:rPr>
        <w:t>к</w:t>
      </w:r>
      <w:r>
        <w:rPr>
          <w:color w:val="000000"/>
          <w:sz w:val="30"/>
          <w:szCs w:val="30"/>
          <w:lang w:val="be-BY"/>
        </w:rPr>
        <w:t xml:space="preserve"> и продолжает обеспечиваться военная безопасность. 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6ED1D63F" w14:textId="4E7FE8B7" w:rsidR="009259AB" w:rsidRDefault="00DA550C" w:rsidP="00AD7B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военной мощи государства </w:t>
      </w:r>
      <w:r w:rsidR="00B733A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54986">
        <w:rPr>
          <w:sz w:val="30"/>
          <w:szCs w:val="30"/>
        </w:rPr>
        <w:t>э</w:t>
      </w:r>
      <w:r w:rsidR="006B3BBD">
        <w:rPr>
          <w:sz w:val="30"/>
          <w:szCs w:val="30"/>
        </w:rPr>
        <w:t>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14:paraId="2E3C513A" w14:textId="4B3F31BF" w:rsidR="00595CBF" w:rsidRDefault="00595CB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448DBD26" w14:textId="2740741D" w:rsidR="00C6299A" w:rsidRDefault="00C6299A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 xml:space="preserve">Президент Республики Беларусь </w:t>
      </w:r>
      <w:proofErr w:type="spellStart"/>
      <w:r w:rsidRPr="00E40521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</w:t>
      </w:r>
      <w:r w:rsidRPr="00540AC0">
        <w:rPr>
          <w:color w:val="000000"/>
          <w:sz w:val="30"/>
          <w:szCs w:val="30"/>
        </w:rPr>
        <w:lastRenderedPageBreak/>
        <w:t>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3F7FEC0A" w14:textId="7C9D198D" w:rsidR="00982730" w:rsidRPr="00982730" w:rsidRDefault="005A258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Сегодня</w:t>
      </w:r>
      <w:r w:rsidRPr="00982730">
        <w:t xml:space="preserve"> </w:t>
      </w:r>
      <w:r w:rsidRPr="00982730">
        <w:rPr>
          <w:color w:val="000000"/>
          <w:sz w:val="30"/>
          <w:szCs w:val="30"/>
        </w:rPr>
        <w:t>военная безопасность нашей страны обеспечивается в сложн</w:t>
      </w:r>
      <w:r w:rsidR="00FC05F4" w:rsidRPr="00982730">
        <w:rPr>
          <w:color w:val="000000"/>
          <w:sz w:val="30"/>
          <w:szCs w:val="30"/>
        </w:rPr>
        <w:t>ы</w:t>
      </w:r>
      <w:r w:rsidRPr="00982730">
        <w:rPr>
          <w:color w:val="000000"/>
          <w:sz w:val="30"/>
          <w:szCs w:val="30"/>
        </w:rPr>
        <w:t>х условиях военно-политической обстановки.</w:t>
      </w:r>
      <w:r w:rsidR="009B609E" w:rsidRPr="00982730">
        <w:rPr>
          <w:color w:val="000000"/>
          <w:sz w:val="30"/>
          <w:szCs w:val="30"/>
        </w:rPr>
        <w:t xml:space="preserve"> </w:t>
      </w:r>
      <w:r w:rsidR="00F82CA6" w:rsidRPr="00982730">
        <w:rPr>
          <w:color w:val="000000"/>
          <w:sz w:val="30"/>
          <w:szCs w:val="30"/>
        </w:rPr>
        <w:t>С одной стороны, на западном и северо-западном направлени</w:t>
      </w:r>
      <w:r w:rsidR="00C32EBB">
        <w:rPr>
          <w:color w:val="000000"/>
          <w:sz w:val="30"/>
          <w:szCs w:val="30"/>
        </w:rPr>
        <w:t>ях</w:t>
      </w:r>
      <w:r w:rsidR="00F82CA6" w:rsidRPr="00982730">
        <w:rPr>
          <w:color w:val="000000"/>
          <w:sz w:val="30"/>
          <w:szCs w:val="30"/>
        </w:rPr>
        <w:t xml:space="preserve">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14:paraId="3B703D61" w14:textId="52643A50" w:rsidR="00982730" w:rsidRPr="00982730" w:rsidRDefault="00982730" w:rsidP="00982730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</w:p>
    <w:p w14:paraId="35F7D3C7" w14:textId="6F14A0CD" w:rsidR="00CA3A03" w:rsidRDefault="00CA3A03" w:rsidP="003B175D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982730">
        <w:rPr>
          <w:b/>
          <w:bCs/>
          <w:color w:val="000000"/>
          <w:sz w:val="30"/>
          <w:szCs w:val="30"/>
        </w:rPr>
        <w:t>интенсивной оперативной и боевой подготовкой</w:t>
      </w:r>
      <w:r w:rsidRPr="00982730">
        <w:rPr>
          <w:color w:val="000000"/>
          <w:sz w:val="30"/>
          <w:szCs w:val="30"/>
        </w:rPr>
        <w:t xml:space="preserve">. В 2025 году на территории европейских государств было проведено </w:t>
      </w:r>
      <w:r w:rsidRPr="00982730">
        <w:rPr>
          <w:b/>
          <w:color w:val="000000"/>
          <w:sz w:val="30"/>
          <w:szCs w:val="30"/>
        </w:rPr>
        <w:t>свыше 230</w:t>
      </w:r>
      <w:r w:rsidRPr="00982730">
        <w:rPr>
          <w:color w:val="000000"/>
          <w:sz w:val="30"/>
          <w:szCs w:val="30"/>
        </w:rPr>
        <w:t xml:space="preserve"> </w:t>
      </w:r>
      <w:r w:rsidR="000024E3">
        <w:rPr>
          <w:color w:val="000000"/>
          <w:sz w:val="30"/>
          <w:szCs w:val="30"/>
        </w:rPr>
        <w:t>учений</w:t>
      </w:r>
      <w:r w:rsidR="00096B9F">
        <w:rPr>
          <w:color w:val="000000"/>
          <w:sz w:val="30"/>
          <w:szCs w:val="30"/>
        </w:rPr>
        <w:t xml:space="preserve">, </w:t>
      </w:r>
      <w:r w:rsidR="00096B9F" w:rsidRPr="00982730">
        <w:rPr>
          <w:color w:val="000000"/>
          <w:sz w:val="30"/>
          <w:szCs w:val="30"/>
        </w:rPr>
        <w:t>имею</w:t>
      </w:r>
      <w:r w:rsidR="00096B9F">
        <w:rPr>
          <w:color w:val="000000"/>
          <w:sz w:val="30"/>
          <w:szCs w:val="30"/>
        </w:rPr>
        <w:t xml:space="preserve">щих </w:t>
      </w:r>
      <w:r w:rsidR="00096B9F" w:rsidRPr="00982730">
        <w:rPr>
          <w:color w:val="000000"/>
          <w:sz w:val="30"/>
          <w:szCs w:val="30"/>
        </w:rPr>
        <w:t>наступательный сценарий</w:t>
      </w:r>
      <w:r w:rsidR="00096B9F">
        <w:rPr>
          <w:color w:val="000000"/>
          <w:sz w:val="30"/>
          <w:szCs w:val="30"/>
        </w:rPr>
        <w:t>,</w:t>
      </w:r>
      <w:r w:rsidR="00096B9F" w:rsidRPr="00982730">
        <w:rPr>
          <w:color w:val="000000"/>
          <w:sz w:val="30"/>
          <w:szCs w:val="30"/>
        </w:rPr>
        <w:t xml:space="preserve"> </w:t>
      </w:r>
      <w:r w:rsidRPr="00982730">
        <w:rPr>
          <w:color w:val="000000"/>
          <w:sz w:val="30"/>
          <w:szCs w:val="30"/>
        </w:rPr>
        <w:t>с участием в них десятков тысяч военнослужащих</w:t>
      </w:r>
      <w:r w:rsidR="00096B9F">
        <w:rPr>
          <w:color w:val="000000"/>
          <w:sz w:val="30"/>
          <w:szCs w:val="30"/>
        </w:rPr>
        <w:t>,</w:t>
      </w:r>
      <w:r w:rsidRPr="00982730">
        <w:rPr>
          <w:color w:val="000000"/>
          <w:sz w:val="30"/>
          <w:szCs w:val="30"/>
        </w:rPr>
        <w:t xml:space="preserve"> тысяч единиц вооружений и техники.</w:t>
      </w:r>
    </w:p>
    <w:p w14:paraId="467CA29D" w14:textId="0FD1D0F9" w:rsidR="00982730" w:rsidRPr="00982730" w:rsidRDefault="00982730" w:rsidP="0098273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7304F4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2C7727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14:paraId="30FFCFFF" w14:textId="77777777" w:rsidR="001248E1" w:rsidRPr="00D1484C" w:rsidRDefault="001248E1" w:rsidP="001248E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D1484C">
        <w:rPr>
          <w:b/>
          <w:i/>
          <w:sz w:val="28"/>
          <w:szCs w:val="28"/>
        </w:rPr>
        <w:lastRenderedPageBreak/>
        <w:t>Справочно</w:t>
      </w:r>
      <w:proofErr w:type="spellEnd"/>
      <w:r w:rsidRPr="00D1484C">
        <w:rPr>
          <w:b/>
          <w:i/>
          <w:sz w:val="28"/>
          <w:szCs w:val="28"/>
        </w:rPr>
        <w:t>:</w:t>
      </w:r>
    </w:p>
    <w:p w14:paraId="1DD5E005" w14:textId="558A9E92" w:rsidR="001248E1" w:rsidRDefault="001248E1" w:rsidP="001248E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D1484C">
        <w:rPr>
          <w:i/>
          <w:sz w:val="28"/>
          <w:szCs w:val="28"/>
        </w:rPr>
        <w:t xml:space="preserve">В настоящее время </w:t>
      </w:r>
      <w:r>
        <w:rPr>
          <w:i/>
          <w:sz w:val="28"/>
          <w:szCs w:val="28"/>
        </w:rPr>
        <w:t xml:space="preserve">в </w:t>
      </w:r>
      <w:r w:rsidRPr="00D1484C">
        <w:rPr>
          <w:b/>
          <w:i/>
          <w:sz w:val="28"/>
          <w:szCs w:val="28"/>
        </w:rPr>
        <w:t>структуру Вооруженных Сил</w:t>
      </w:r>
      <w:r w:rsidRPr="00D148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входят:</w:t>
      </w:r>
      <w:r w:rsidRPr="00D1484C">
        <w:rPr>
          <w:i/>
          <w:sz w:val="28"/>
          <w:szCs w:val="28"/>
        </w:rPr>
        <w:t xml:space="preserve"> центральны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орган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военного управления; вид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Вооруженных Сил (сухопутные войска, </w:t>
      </w:r>
      <w:r>
        <w:rPr>
          <w:i/>
          <w:sz w:val="28"/>
          <w:szCs w:val="28"/>
        </w:rPr>
        <w:t>В</w:t>
      </w:r>
      <w:r w:rsidRPr="00D1484C">
        <w:rPr>
          <w:i/>
          <w:sz w:val="28"/>
          <w:szCs w:val="28"/>
        </w:rPr>
        <w:t>оенно-воздушные силы и войска противовоздушной обороны); род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войск; специальны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войск</w:t>
      </w:r>
      <w:r>
        <w:rPr>
          <w:i/>
          <w:sz w:val="28"/>
          <w:szCs w:val="28"/>
        </w:rPr>
        <w:t>а</w:t>
      </w:r>
      <w:r w:rsidRPr="00D1484C">
        <w:rPr>
          <w:i/>
          <w:sz w:val="28"/>
          <w:szCs w:val="28"/>
        </w:rPr>
        <w:t>; военны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учебны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заведени</w:t>
      </w:r>
      <w:r>
        <w:rPr>
          <w:i/>
          <w:sz w:val="28"/>
          <w:szCs w:val="28"/>
        </w:rPr>
        <w:t>я</w:t>
      </w:r>
      <w:r w:rsidRPr="00D1484C">
        <w:rPr>
          <w:i/>
          <w:sz w:val="28"/>
          <w:szCs w:val="28"/>
        </w:rPr>
        <w:t xml:space="preserve"> и организаци</w:t>
      </w:r>
      <w:r>
        <w:rPr>
          <w:i/>
          <w:sz w:val="28"/>
          <w:szCs w:val="28"/>
        </w:rPr>
        <w:t>и</w:t>
      </w:r>
      <w:r w:rsidRPr="00D1484C">
        <w:rPr>
          <w:i/>
          <w:sz w:val="28"/>
          <w:szCs w:val="28"/>
        </w:rPr>
        <w:t xml:space="preserve"> Министерства обороны.</w:t>
      </w:r>
    </w:p>
    <w:p w14:paraId="357C8712" w14:textId="35B94C43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</w:t>
      </w:r>
      <w:r w:rsidR="00096B9F">
        <w:rPr>
          <w:sz w:val="30"/>
          <w:szCs w:val="30"/>
        </w:rPr>
        <w:t>ь</w:t>
      </w:r>
      <w:r w:rsidRPr="00326A08">
        <w:rPr>
          <w:sz w:val="30"/>
          <w:szCs w:val="30"/>
        </w:rPr>
        <w:t>ся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2C85AEF4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</w:t>
      </w:r>
      <w:r w:rsidR="003753EA" w:rsidRPr="00C06A05">
        <w:rPr>
          <w:i/>
          <w:iCs/>
          <w:sz w:val="28"/>
          <w:szCs w:val="28"/>
        </w:rPr>
        <w:t>(</w:t>
      </w:r>
      <w:proofErr w:type="spellStart"/>
      <w:r w:rsidR="003753EA" w:rsidRPr="00C06A05">
        <w:rPr>
          <w:i/>
          <w:iCs/>
          <w:sz w:val="28"/>
          <w:szCs w:val="28"/>
        </w:rPr>
        <w:t>контрорудийной</w:t>
      </w:r>
      <w:proofErr w:type="spellEnd"/>
      <w:r w:rsidR="003753EA" w:rsidRPr="00C06A05">
        <w:rPr>
          <w:i/>
          <w:iCs/>
          <w:sz w:val="28"/>
          <w:szCs w:val="28"/>
        </w:rPr>
        <w:t>)</w:t>
      </w:r>
      <w:r w:rsidR="003753EA" w:rsidRPr="00C06A05">
        <w:rPr>
          <w:sz w:val="30"/>
          <w:szCs w:val="30"/>
        </w:rPr>
        <w:t xml:space="preserve">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дронов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 xml:space="preserve">ак отметил в своем Послании белорусскому народу и Национальному собранию Глава государства </w:t>
      </w:r>
      <w:proofErr w:type="spellStart"/>
      <w:r w:rsidR="00616DC2" w:rsidRPr="00C06A05">
        <w:rPr>
          <w:sz w:val="30"/>
          <w:szCs w:val="30"/>
        </w:rPr>
        <w:t>А.Г.Лукашенко</w:t>
      </w:r>
      <w:proofErr w:type="spellEnd"/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беспилотники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lastRenderedPageBreak/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7C6C14E4" w14:textId="1B3742B4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>
        <w:rPr>
          <w:color w:val="000000"/>
          <w:sz w:val="30"/>
          <w:szCs w:val="30"/>
        </w:rPr>
        <w:t xml:space="preserve"> </w:t>
      </w:r>
      <w:r w:rsidRPr="00491E6D">
        <w:rPr>
          <w:i/>
          <w:iCs/>
          <w:color w:val="000000"/>
          <w:sz w:val="28"/>
          <w:szCs w:val="28"/>
        </w:rPr>
        <w:t>(востребованы не только на внутреннем рынке, но и у зарубежных заказчиков)</w:t>
      </w:r>
      <w:r w:rsidRPr="00052107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Так, </w:t>
      </w:r>
      <w:r w:rsidRPr="003C2FC5">
        <w:rPr>
          <w:b/>
          <w:bCs/>
          <w:color w:val="000000"/>
          <w:sz w:val="30"/>
          <w:szCs w:val="30"/>
        </w:rPr>
        <w:t>зенитно-ракетный комплекс противовоздушной обороны</w:t>
      </w:r>
      <w:r w:rsidRPr="00491E6D">
        <w:rPr>
          <w:color w:val="000000"/>
          <w:sz w:val="30"/>
          <w:szCs w:val="30"/>
        </w:rPr>
        <w:t xml:space="preserve"> </w:t>
      </w:r>
      <w:r w:rsidRPr="003C2FC5">
        <w:rPr>
          <w:b/>
          <w:bCs/>
          <w:color w:val="000000"/>
          <w:sz w:val="30"/>
          <w:szCs w:val="30"/>
        </w:rPr>
        <w:t>«Бук-МБ2К»</w:t>
      </w:r>
      <w:r>
        <w:rPr>
          <w:color w:val="000000"/>
          <w:sz w:val="30"/>
          <w:szCs w:val="30"/>
        </w:rPr>
        <w:t>, модернизированный на отечественных предприятиях</w:t>
      </w:r>
      <w:r w:rsidR="00D94A1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Pr="00491E6D">
        <w:rPr>
          <w:color w:val="000000"/>
          <w:sz w:val="30"/>
          <w:szCs w:val="30"/>
        </w:rPr>
        <w:t>существенно превосход</w:t>
      </w:r>
      <w:r>
        <w:rPr>
          <w:color w:val="000000"/>
          <w:sz w:val="30"/>
          <w:szCs w:val="30"/>
        </w:rPr>
        <w:t>ит</w:t>
      </w:r>
      <w:r w:rsidRPr="00491E6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своим </w:t>
      </w:r>
      <w:r w:rsidRPr="00491E6D">
        <w:rPr>
          <w:color w:val="000000"/>
          <w:sz w:val="30"/>
          <w:szCs w:val="30"/>
        </w:rPr>
        <w:t>характеристик</w:t>
      </w:r>
      <w:r>
        <w:rPr>
          <w:color w:val="000000"/>
          <w:sz w:val="30"/>
          <w:szCs w:val="30"/>
        </w:rPr>
        <w:t>ам</w:t>
      </w:r>
      <w:r w:rsidRPr="00491E6D">
        <w:rPr>
          <w:color w:val="000000"/>
          <w:sz w:val="30"/>
          <w:szCs w:val="30"/>
        </w:rPr>
        <w:t xml:space="preserve">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427F54BC" w14:textId="6A1DE54D" w:rsidR="00D1484C" w:rsidRDefault="00D1484C" w:rsidP="00D1484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234668C" w14:textId="37A9F75A" w:rsidR="00052107" w:rsidRDefault="00491E6D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>
        <w:rPr>
          <w:color w:val="000000"/>
          <w:sz w:val="30"/>
          <w:szCs w:val="30"/>
        </w:rPr>
        <w:t xml:space="preserve"> В частности, </w:t>
      </w:r>
      <w:r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>
        <w:rPr>
          <w:color w:val="000000"/>
          <w:sz w:val="30"/>
          <w:szCs w:val="30"/>
        </w:rPr>
        <w:t>,</w:t>
      </w:r>
      <w:r w:rsidRPr="00491E6D">
        <w:rPr>
          <w:color w:val="000000"/>
          <w:sz w:val="30"/>
          <w:szCs w:val="30"/>
        </w:rPr>
        <w:t xml:space="preserve"> принят</w:t>
      </w:r>
      <w:r>
        <w:rPr>
          <w:color w:val="000000"/>
          <w:sz w:val="30"/>
          <w:szCs w:val="30"/>
        </w:rPr>
        <w:t>ого</w:t>
      </w:r>
      <w:r w:rsidRPr="00491E6D">
        <w:rPr>
          <w:color w:val="000000"/>
          <w:sz w:val="30"/>
          <w:szCs w:val="30"/>
        </w:rPr>
        <w:t xml:space="preserve"> на вооружение</w:t>
      </w:r>
      <w:r>
        <w:rPr>
          <w:color w:val="000000"/>
          <w:sz w:val="30"/>
          <w:szCs w:val="30"/>
        </w:rPr>
        <w:t>.</w:t>
      </w:r>
    </w:p>
    <w:p w14:paraId="34C0BEBC" w14:textId="57BD3F69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407DB0">
        <w:rPr>
          <w:color w:val="000000"/>
          <w:sz w:val="30"/>
          <w:szCs w:val="30"/>
        </w:rPr>
        <w:t xml:space="preserve"> </w:t>
      </w:r>
      <w:r w:rsidR="00407DB0" w:rsidRPr="00407DB0">
        <w:rPr>
          <w:i/>
          <w:iCs/>
          <w:color w:val="000000"/>
          <w:sz w:val="28"/>
          <w:szCs w:val="28"/>
        </w:rPr>
        <w:t>(далее – БАК)</w:t>
      </w:r>
      <w:r w:rsidR="00407DB0">
        <w:rPr>
          <w:color w:val="000000"/>
          <w:sz w:val="30"/>
          <w:szCs w:val="30"/>
        </w:rPr>
        <w:t xml:space="preserve">, в том числе </w:t>
      </w:r>
      <w:r w:rsidR="00407DB0" w:rsidRPr="00407DB0">
        <w:rPr>
          <w:color w:val="000000"/>
          <w:sz w:val="30"/>
          <w:szCs w:val="30"/>
        </w:rPr>
        <w:t>проводятся работы по созданию комплексов противодействия БАК различного уровня.</w:t>
      </w:r>
      <w:r w:rsidR="00407DB0">
        <w:rPr>
          <w:color w:val="000000"/>
          <w:sz w:val="30"/>
          <w:szCs w:val="30"/>
        </w:rPr>
        <w:t xml:space="preserve"> </w:t>
      </w:r>
      <w:r w:rsidR="004D63E6">
        <w:rPr>
          <w:color w:val="000000"/>
          <w:sz w:val="30"/>
          <w:szCs w:val="30"/>
        </w:rPr>
        <w:t xml:space="preserve">Например, </w:t>
      </w:r>
      <w:r w:rsidR="004D63E6" w:rsidRPr="004D63E6">
        <w:rPr>
          <w:color w:val="000000"/>
          <w:sz w:val="30"/>
          <w:szCs w:val="30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 w:rsidR="004D63E6" w:rsidRPr="004D63E6">
        <w:rPr>
          <w:b/>
          <w:bCs/>
          <w:color w:val="000000"/>
          <w:sz w:val="30"/>
          <w:szCs w:val="30"/>
        </w:rPr>
        <w:t>«С</w:t>
      </w:r>
      <w:r w:rsidR="00E017CA" w:rsidRPr="004D63E6">
        <w:rPr>
          <w:b/>
          <w:bCs/>
          <w:color w:val="000000"/>
          <w:sz w:val="30"/>
          <w:szCs w:val="30"/>
        </w:rPr>
        <w:t>апсан</w:t>
      </w:r>
      <w:r w:rsidR="004D63E6" w:rsidRPr="004D63E6">
        <w:rPr>
          <w:b/>
          <w:bCs/>
          <w:color w:val="000000"/>
          <w:sz w:val="30"/>
          <w:szCs w:val="30"/>
        </w:rPr>
        <w:t>»</w:t>
      </w:r>
      <w:r w:rsidR="004D63E6">
        <w:rPr>
          <w:color w:val="000000"/>
          <w:sz w:val="30"/>
          <w:szCs w:val="30"/>
        </w:rPr>
        <w:t>.</w:t>
      </w:r>
    </w:p>
    <w:p w14:paraId="09924B3A" w14:textId="05A3B97D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 xml:space="preserve">За последние пять лет 11 современных комплексов </w:t>
      </w:r>
      <w:r w:rsidR="002A7229" w:rsidRPr="002A7229">
        <w:rPr>
          <w:color w:val="000000"/>
          <w:sz w:val="30"/>
          <w:szCs w:val="30"/>
        </w:rPr>
        <w:t>радиоэлектронной борьбы</w:t>
      </w:r>
      <w:r w:rsidRPr="007000EB">
        <w:rPr>
          <w:color w:val="000000"/>
          <w:sz w:val="30"/>
          <w:szCs w:val="30"/>
        </w:rPr>
        <w:t xml:space="preserve"> прошли все виды испытаний. Освоено их серийное производство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>и идет плановая поставка в войска</w:t>
      </w:r>
      <w:r>
        <w:rPr>
          <w:color w:val="000000"/>
          <w:sz w:val="30"/>
          <w:szCs w:val="30"/>
        </w:rPr>
        <w:t>.</w:t>
      </w:r>
      <w:r w:rsidR="002A7229">
        <w:rPr>
          <w:color w:val="000000"/>
          <w:sz w:val="30"/>
          <w:szCs w:val="30"/>
        </w:rPr>
        <w:t xml:space="preserve"> </w:t>
      </w:r>
    </w:p>
    <w:p w14:paraId="7EDE8293" w14:textId="54C4E47E" w:rsidR="00CE62FC" w:rsidRPr="009354E8" w:rsidRDefault="00630CE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r w:rsidRPr="00C67CFB">
        <w:rPr>
          <w:color w:val="000000"/>
          <w:sz w:val="30"/>
          <w:szCs w:val="30"/>
        </w:rPr>
        <w:t xml:space="preserve"> сфере о</w:t>
      </w:r>
      <w:r>
        <w:rPr>
          <w:color w:val="000000"/>
          <w:sz w:val="30"/>
          <w:szCs w:val="30"/>
        </w:rPr>
        <w:t>беспечения военной безопасности</w:t>
      </w:r>
      <w:r>
        <w:rPr>
          <w:color w:val="000000"/>
          <w:sz w:val="30"/>
          <w:szCs w:val="30"/>
          <w:lang w:val="be-BY"/>
        </w:rPr>
        <w:t>, согласно программе</w:t>
      </w:r>
      <w:r w:rsidR="00BC4098" w:rsidRPr="00C67CFB">
        <w:rPr>
          <w:color w:val="000000"/>
          <w:sz w:val="30"/>
          <w:szCs w:val="30"/>
        </w:rPr>
        <w:t xml:space="preserve"> социально-экономического развития Беларуси на</w:t>
      </w:r>
      <w:r>
        <w:rPr>
          <w:color w:val="000000"/>
          <w:sz w:val="30"/>
          <w:szCs w:val="30"/>
          <w:lang w:val="be-BY"/>
        </w:rPr>
        <w:t xml:space="preserve"> </w:t>
      </w:r>
      <w:r w:rsidR="00BC4098" w:rsidRPr="00C67CFB">
        <w:rPr>
          <w:color w:val="000000"/>
          <w:sz w:val="30"/>
          <w:szCs w:val="30"/>
        </w:rPr>
        <w:t>2026</w:t>
      </w:r>
      <w:r w:rsidR="009354E8" w:rsidRPr="00C67CFB">
        <w:rPr>
          <w:color w:val="000000"/>
          <w:sz w:val="30"/>
          <w:szCs w:val="30"/>
        </w:rPr>
        <w:t>–</w:t>
      </w:r>
      <w:r w:rsidR="00BC4098" w:rsidRPr="00C67CFB">
        <w:rPr>
          <w:color w:val="000000"/>
          <w:sz w:val="30"/>
          <w:szCs w:val="30"/>
        </w:rPr>
        <w:t>2030 годы</w:t>
      </w:r>
      <w:r>
        <w:rPr>
          <w:color w:val="000000"/>
          <w:sz w:val="30"/>
          <w:szCs w:val="30"/>
        </w:rPr>
        <w:t xml:space="preserve">, </w:t>
      </w:r>
      <w:r w:rsidR="00960AEA" w:rsidRPr="00C67CFB">
        <w:rPr>
          <w:color w:val="000000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>
        <w:rPr>
          <w:color w:val="000000"/>
          <w:sz w:val="30"/>
          <w:szCs w:val="30"/>
        </w:rPr>
        <w:t xml:space="preserve">должна составить </w:t>
      </w:r>
      <w:r w:rsidR="00960AEA" w:rsidRPr="00C67CFB">
        <w:rPr>
          <w:b/>
          <w:color w:val="000000"/>
          <w:sz w:val="30"/>
          <w:szCs w:val="30"/>
        </w:rPr>
        <w:t>не менее 50%</w:t>
      </w:r>
      <w:r w:rsidR="00960AEA" w:rsidRPr="00C67CFB">
        <w:rPr>
          <w:color w:val="000000"/>
          <w:sz w:val="30"/>
          <w:szCs w:val="30"/>
        </w:rPr>
        <w:t xml:space="preserve"> и рост инвестиций в их производство </w:t>
      </w:r>
      <w:r w:rsidR="00C67CFB" w:rsidRPr="00C67CFB">
        <w:rPr>
          <w:color w:val="000000"/>
          <w:sz w:val="30"/>
          <w:szCs w:val="30"/>
        </w:rPr>
        <w:t xml:space="preserve">должен </w:t>
      </w:r>
      <w:r>
        <w:rPr>
          <w:color w:val="000000"/>
          <w:sz w:val="30"/>
          <w:szCs w:val="30"/>
        </w:rPr>
        <w:t xml:space="preserve">быть обеспечен на уровне </w:t>
      </w:r>
      <w:r w:rsidR="00960AEA" w:rsidRPr="00C67CFB">
        <w:rPr>
          <w:b/>
          <w:color w:val="000000"/>
          <w:sz w:val="30"/>
          <w:szCs w:val="30"/>
        </w:rPr>
        <w:t>не менее 130%</w:t>
      </w:r>
      <w:r w:rsidR="00960AEA" w:rsidRPr="00C67CFB">
        <w:rPr>
          <w:color w:val="000000"/>
          <w:sz w:val="30"/>
          <w:szCs w:val="30"/>
        </w:rPr>
        <w:t xml:space="preserve"> на пятилетие.</w:t>
      </w:r>
    </w:p>
    <w:p w14:paraId="25BD73F1" w14:textId="585D1806" w:rsidR="00CE62FC" w:rsidRPr="000B1EE3" w:rsidRDefault="00E017CA" w:rsidP="000B1EE3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  <w:r w:rsidR="00D85813" w:rsidRPr="0052006A">
        <w:rPr>
          <w:sz w:val="30"/>
          <w:szCs w:val="30"/>
        </w:rPr>
        <w:t xml:space="preserve">Именно поэтому </w:t>
      </w:r>
      <w:proofErr w:type="spellStart"/>
      <w:r w:rsidR="00D85813" w:rsidRPr="0052006A">
        <w:rPr>
          <w:sz w:val="30"/>
          <w:szCs w:val="30"/>
        </w:rPr>
        <w:t>Госкомвоенпром</w:t>
      </w:r>
      <w:proofErr w:type="spellEnd"/>
      <w:r w:rsidR="00D85813" w:rsidRPr="0052006A">
        <w:rPr>
          <w:sz w:val="30"/>
          <w:szCs w:val="30"/>
        </w:rPr>
        <w:t xml:space="preserve"> ежегодно осваивает новые направления</w:t>
      </w:r>
      <w:r w:rsidR="0052006A" w:rsidRPr="0052006A">
        <w:rPr>
          <w:sz w:val="30"/>
          <w:szCs w:val="30"/>
        </w:rPr>
        <w:t>, а производимая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уникальная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продукция</w:t>
      </w:r>
      <w:r w:rsidR="003E32D9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позволя</w:t>
      </w:r>
      <w:r w:rsidR="00E518AC">
        <w:rPr>
          <w:color w:val="000000"/>
          <w:sz w:val="30"/>
          <w:szCs w:val="30"/>
        </w:rPr>
        <w:t>ет</w:t>
      </w:r>
      <w:r w:rsidR="00CE62FC" w:rsidRPr="00CE62FC">
        <w:rPr>
          <w:color w:val="000000"/>
          <w:sz w:val="30"/>
          <w:szCs w:val="30"/>
        </w:rPr>
        <w:t xml:space="preserve"> </w:t>
      </w:r>
      <w:r w:rsidR="0038202F">
        <w:rPr>
          <w:color w:val="000000"/>
          <w:sz w:val="30"/>
          <w:szCs w:val="30"/>
        </w:rPr>
        <w:lastRenderedPageBreak/>
        <w:t>белорусской армии</w:t>
      </w:r>
      <w:r w:rsidR="00E518AC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качественно выполнять задачи</w:t>
      </w:r>
      <w:r w:rsidR="00CE62FC">
        <w:rPr>
          <w:color w:val="000000"/>
          <w:sz w:val="30"/>
          <w:szCs w:val="30"/>
        </w:rPr>
        <w:t xml:space="preserve"> по </w:t>
      </w:r>
      <w:r w:rsidR="002A7229" w:rsidRPr="002A7229">
        <w:rPr>
          <w:color w:val="000000"/>
          <w:sz w:val="30"/>
          <w:szCs w:val="30"/>
        </w:rPr>
        <w:t>обеспечени</w:t>
      </w:r>
      <w:r w:rsidR="002A7229">
        <w:rPr>
          <w:color w:val="000000"/>
          <w:sz w:val="30"/>
          <w:szCs w:val="30"/>
        </w:rPr>
        <w:t>ю</w:t>
      </w:r>
      <w:r w:rsidR="002A7229" w:rsidRPr="002A7229">
        <w:rPr>
          <w:color w:val="000000"/>
          <w:sz w:val="30"/>
          <w:szCs w:val="30"/>
        </w:rPr>
        <w:t xml:space="preserve"> военной безопасности и вооруженной защиты </w:t>
      </w:r>
      <w:r w:rsidR="0032445C">
        <w:rPr>
          <w:color w:val="000000"/>
          <w:sz w:val="30"/>
          <w:szCs w:val="30"/>
        </w:rPr>
        <w:t xml:space="preserve">нашей </w:t>
      </w:r>
      <w:r w:rsidR="009354E8">
        <w:rPr>
          <w:color w:val="000000"/>
          <w:sz w:val="30"/>
          <w:szCs w:val="30"/>
        </w:rPr>
        <w:t>Родины</w:t>
      </w:r>
      <w:r w:rsidR="002A7229">
        <w:rPr>
          <w:color w:val="000000"/>
          <w:sz w:val="30"/>
          <w:szCs w:val="30"/>
        </w:rPr>
        <w:t>.</w:t>
      </w:r>
    </w:p>
    <w:p w14:paraId="645488B7" w14:textId="37AE0C24" w:rsidR="006E7A26" w:rsidRDefault="00FA32E8" w:rsidP="00034976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770F1870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 xml:space="preserve">региональной группировки войск (сил) Республики Беларусь и Российской Федерации </w:t>
      </w:r>
      <w:r w:rsidR="00034976" w:rsidRPr="00034976">
        <w:rPr>
          <w:i/>
          <w:color w:val="000000"/>
          <w:sz w:val="28"/>
          <w:szCs w:val="28"/>
        </w:rPr>
        <w:t>(далее – РГВ(С))</w:t>
      </w:r>
      <w:r w:rsidRPr="00342669">
        <w:rPr>
          <w:color w:val="000000"/>
          <w:sz w:val="30"/>
          <w:szCs w:val="30"/>
        </w:rPr>
        <w:t xml:space="preserve">. </w:t>
      </w:r>
      <w:r w:rsidRPr="00D5150F">
        <w:rPr>
          <w:b/>
          <w:color w:val="000000"/>
          <w:sz w:val="30"/>
          <w:szCs w:val="30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342669">
        <w:rPr>
          <w:color w:val="000000"/>
          <w:sz w:val="30"/>
          <w:szCs w:val="30"/>
        </w:rPr>
        <w:t xml:space="preserve"> 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250CD0" w:rsidRDefault="0052006A" w:rsidP="00250CD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50CD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50CD0">
        <w:rPr>
          <w:b/>
          <w:i/>
          <w:color w:val="000000"/>
          <w:sz w:val="28"/>
          <w:szCs w:val="28"/>
        </w:rPr>
        <w:t>:</w:t>
      </w:r>
    </w:p>
    <w:p w14:paraId="44FA7DE3" w14:textId="36F292DE" w:rsidR="00250CD0" w:rsidRPr="00250CD0" w:rsidRDefault="00250CD0" w:rsidP="00250CD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50CD0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250CD0" w:rsidRDefault="001F680C" w:rsidP="00250CD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Благодаря в</w:t>
      </w:r>
      <w:r w:rsidR="00250CD0" w:rsidRPr="00250CD0">
        <w:rPr>
          <w:i/>
          <w:color w:val="000000"/>
          <w:sz w:val="28"/>
          <w:szCs w:val="28"/>
        </w:rPr>
        <w:t>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скорост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>, обеспечивающ</w:t>
      </w:r>
      <w:r>
        <w:rPr>
          <w:i/>
          <w:color w:val="000000"/>
          <w:sz w:val="28"/>
          <w:szCs w:val="28"/>
        </w:rPr>
        <w:t>ей</w:t>
      </w:r>
      <w:r w:rsidR="00250CD0" w:rsidRPr="00250CD0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мощност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 xml:space="preserve"> боевой части</w:t>
      </w:r>
      <w:r>
        <w:rPr>
          <w:i/>
          <w:color w:val="000000"/>
          <w:sz w:val="28"/>
          <w:szCs w:val="28"/>
        </w:rPr>
        <w:t>,</w:t>
      </w:r>
      <w:r w:rsidR="00250CD0" w:rsidRPr="00250CD0">
        <w:rPr>
          <w:i/>
          <w:color w:val="000000"/>
          <w:sz w:val="28"/>
          <w:szCs w:val="28"/>
        </w:rPr>
        <w:t xml:space="preserve"> у «Орешника» </w:t>
      </w:r>
      <w:r w:rsidRPr="00250CD0">
        <w:rPr>
          <w:i/>
          <w:color w:val="000000"/>
          <w:sz w:val="28"/>
          <w:szCs w:val="28"/>
        </w:rPr>
        <w:t xml:space="preserve">сегодня </w:t>
      </w:r>
      <w:r w:rsidR="00250CD0" w:rsidRPr="00250CD0">
        <w:rPr>
          <w:i/>
          <w:color w:val="000000"/>
          <w:sz w:val="28"/>
          <w:szCs w:val="28"/>
        </w:rPr>
        <w:t>нет конкурентов.</w:t>
      </w:r>
      <w:r>
        <w:rPr>
          <w:i/>
          <w:color w:val="000000"/>
          <w:sz w:val="28"/>
          <w:szCs w:val="28"/>
        </w:rPr>
        <w:t xml:space="preserve"> </w:t>
      </w:r>
    </w:p>
    <w:p w14:paraId="412130EF" w14:textId="03BC49A3" w:rsidR="003D3187" w:rsidRDefault="007C200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7C2002">
        <w:rPr>
          <w:color w:val="000000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4C01B171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 (сил) РГВ(С).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38ED511D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Pr="0041437D">
        <w:rPr>
          <w:color w:val="000000"/>
          <w:spacing w:val="-6"/>
          <w:sz w:val="30"/>
          <w:szCs w:val="30"/>
        </w:rPr>
        <w:t xml:space="preserve"> </w:t>
      </w:r>
      <w:r w:rsidRPr="0041437D">
        <w:rPr>
          <w:i/>
          <w:color w:val="000000"/>
          <w:spacing w:val="-6"/>
          <w:sz w:val="28"/>
          <w:szCs w:val="28"/>
        </w:rPr>
        <w:t xml:space="preserve">(далее – </w:t>
      </w:r>
      <w:r w:rsidRPr="00C71E3F">
        <w:rPr>
          <w:i/>
          <w:color w:val="000000"/>
          <w:sz w:val="28"/>
          <w:szCs w:val="28"/>
        </w:rPr>
        <w:t>ОДКБ)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2117BEA5" w14:textId="17F2BDCD" w:rsidR="00595CBF" w:rsidRDefault="00595CB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75E5294B" w14:textId="5DF46B1B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725BBA">
        <w:rPr>
          <w:color w:val="000000"/>
          <w:sz w:val="30"/>
          <w:szCs w:val="30"/>
        </w:rPr>
        <w:lastRenderedPageBreak/>
        <w:t xml:space="preserve">Беларусь всегда выделялась своими </w:t>
      </w:r>
      <w:r w:rsidRPr="004E1B6A">
        <w:rPr>
          <w:b/>
          <w:color w:val="000000"/>
          <w:sz w:val="30"/>
          <w:szCs w:val="30"/>
        </w:rPr>
        <w:t>миротворческими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65034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1B0FF505" w14:textId="56681A7E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29553E43" w14:textId="390FBA26" w:rsidR="009C42BC" w:rsidRDefault="009C42BC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15EC4126" w14:textId="72CD3660" w:rsidR="00453FC5" w:rsidRPr="004E53EB" w:rsidRDefault="00453FC5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r w:rsidR="00DF6BD2" w:rsidRPr="002909C1">
        <w:rPr>
          <w:sz w:val="30"/>
          <w:szCs w:val="30"/>
        </w:rPr>
        <w:t xml:space="preserve">молодые ребята </w:t>
      </w:r>
      <w:r w:rsidR="000F45C4" w:rsidRPr="002909C1">
        <w:rPr>
          <w:color w:val="000000"/>
          <w:sz w:val="30"/>
          <w:szCs w:val="30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0764AE67" w14:textId="45AC0293" w:rsidR="00650340" w:rsidRDefault="00650340" w:rsidP="00FC2FB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084F8FEB" w14:textId="71477D81" w:rsidR="00F11995" w:rsidRDefault="000D5897" w:rsidP="00496C8D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</w:t>
      </w:r>
      <w:r>
        <w:rPr>
          <w:color w:val="000000"/>
          <w:sz w:val="30"/>
          <w:szCs w:val="30"/>
        </w:rPr>
        <w:lastRenderedPageBreak/>
        <w:t>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t xml:space="preserve">(подполковник </w:t>
      </w:r>
      <w:proofErr w:type="spellStart"/>
      <w:r w:rsidRPr="00050A4D">
        <w:rPr>
          <w:b/>
          <w:i/>
          <w:color w:val="000000"/>
          <w:sz w:val="28"/>
          <w:szCs w:val="28"/>
        </w:rPr>
        <w:t>Карват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В.Н.</w:t>
      </w:r>
      <w:r w:rsidRPr="00050A4D">
        <w:rPr>
          <w:i/>
          <w:color w:val="000000"/>
          <w:sz w:val="28"/>
          <w:szCs w:val="28"/>
        </w:rPr>
        <w:t xml:space="preserve">, майор </w:t>
      </w:r>
      <w:proofErr w:type="spellStart"/>
      <w:r w:rsidRPr="00050A4D">
        <w:rPr>
          <w:b/>
          <w:i/>
          <w:color w:val="000000"/>
          <w:sz w:val="28"/>
          <w:szCs w:val="28"/>
        </w:rPr>
        <w:t>Ничипорчик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А.В.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proofErr w:type="spellStart"/>
      <w:r w:rsidRPr="00050A4D">
        <w:rPr>
          <w:b/>
          <w:i/>
          <w:color w:val="000000"/>
          <w:sz w:val="28"/>
          <w:szCs w:val="28"/>
        </w:rPr>
        <w:t>Куконенко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Н.Б.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734D33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734D3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80C95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D80C95">
        <w:rPr>
          <w:b/>
          <w:bCs/>
          <w:i/>
          <w:iCs/>
          <w:color w:val="000000"/>
          <w:sz w:val="28"/>
          <w:szCs w:val="28"/>
        </w:rPr>
        <w:t>:</w:t>
      </w:r>
    </w:p>
    <w:p w14:paraId="7FB70EFE" w14:textId="3AE9C983" w:rsidR="00734D33" w:rsidRPr="00D80C95" w:rsidRDefault="00734D33" w:rsidP="007C2CCC">
      <w:pPr>
        <w:widowControl w:val="0"/>
        <w:shd w:val="clear" w:color="auto" w:fill="FFFFFF"/>
        <w:spacing w:line="26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14:paraId="10489B24" w14:textId="0110ABD2" w:rsidR="00734D33" w:rsidRPr="008A0EC8" w:rsidRDefault="00941871" w:rsidP="007C2CCC">
      <w:pPr>
        <w:spacing w:after="120" w:line="260" w:lineRule="exact"/>
        <w:ind w:left="709" w:firstLine="709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59A5EBDB" w14:textId="77777777" w:rsidR="008F5800" w:rsidRPr="00C46F0E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14:paraId="448C6AFE" w14:textId="72EBAB6C" w:rsidR="00F01269" w:rsidRDefault="00F01269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3C09DC03" w14:textId="41CA2110" w:rsidR="007718DD" w:rsidRDefault="00C46F0E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Pr="00C46F0E">
        <w:rPr>
          <w:color w:val="000000"/>
          <w:sz w:val="30"/>
          <w:szCs w:val="30"/>
        </w:rPr>
        <w:t xml:space="preserve"> Беларуси функционируют </w:t>
      </w:r>
      <w:r w:rsidRPr="008D0556">
        <w:rPr>
          <w:b/>
          <w:color w:val="000000"/>
          <w:sz w:val="30"/>
          <w:szCs w:val="30"/>
        </w:rPr>
        <w:t>307 военно-патриотических клубов</w:t>
      </w:r>
      <w:r w:rsidRPr="00C46F0E">
        <w:rPr>
          <w:color w:val="000000"/>
          <w:sz w:val="30"/>
          <w:szCs w:val="30"/>
        </w:rPr>
        <w:t xml:space="preserve"> различной ведомственной подчиненности, где обучаются около 12 тыс</w:t>
      </w:r>
      <w:r w:rsidR="008D0556">
        <w:rPr>
          <w:color w:val="000000"/>
          <w:sz w:val="30"/>
          <w:szCs w:val="30"/>
        </w:rPr>
        <w:t>.</w:t>
      </w:r>
      <w:r w:rsidRPr="00C46F0E">
        <w:rPr>
          <w:color w:val="000000"/>
          <w:sz w:val="30"/>
          <w:szCs w:val="30"/>
        </w:rPr>
        <w:t xml:space="preserve">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14:paraId="02634619" w14:textId="1E26D0A7" w:rsidR="00771E1F" w:rsidRPr="00771E1F" w:rsidRDefault="00771E1F" w:rsidP="00771E1F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771E1F">
        <w:rPr>
          <w:b/>
          <w:i/>
          <w:color w:val="000000"/>
          <w:sz w:val="28"/>
          <w:szCs w:val="28"/>
        </w:rPr>
        <w:t>Справочно</w:t>
      </w:r>
      <w:proofErr w:type="spellEnd"/>
      <w:r w:rsidRPr="00771E1F">
        <w:rPr>
          <w:b/>
          <w:i/>
          <w:color w:val="000000"/>
          <w:sz w:val="28"/>
          <w:szCs w:val="28"/>
        </w:rPr>
        <w:t>:</w:t>
      </w:r>
    </w:p>
    <w:p w14:paraId="15EF99F3" w14:textId="3EA15207" w:rsidR="00771E1F" w:rsidRPr="00771E1F" w:rsidRDefault="00771E1F" w:rsidP="00771E1F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Например, </w:t>
      </w:r>
      <w:r w:rsidR="007B6F6D">
        <w:rPr>
          <w:i/>
          <w:color w:val="000000"/>
          <w:sz w:val="28"/>
          <w:szCs w:val="28"/>
        </w:rPr>
        <w:t>в</w:t>
      </w:r>
      <w:r w:rsidRPr="00771E1F">
        <w:rPr>
          <w:i/>
          <w:color w:val="000000"/>
          <w:sz w:val="28"/>
          <w:szCs w:val="28"/>
        </w:rPr>
        <w:t xml:space="preserve"> колледж</w:t>
      </w:r>
      <w:r w:rsidR="007B6F6D">
        <w:rPr>
          <w:i/>
          <w:color w:val="000000"/>
          <w:sz w:val="28"/>
          <w:szCs w:val="28"/>
        </w:rPr>
        <w:t>ах</w:t>
      </w:r>
      <w:r w:rsidRPr="00771E1F">
        <w:rPr>
          <w:i/>
          <w:color w:val="000000"/>
          <w:sz w:val="28"/>
          <w:szCs w:val="28"/>
        </w:rPr>
        <w:t xml:space="preserve"> организована деятельность</w:t>
      </w:r>
      <w:r w:rsidR="00CF7796">
        <w:rPr>
          <w:i/>
          <w:color w:val="000000"/>
          <w:sz w:val="28"/>
          <w:szCs w:val="28"/>
        </w:rPr>
        <w:br/>
      </w:r>
      <w:r w:rsidRPr="00771E1F">
        <w:rPr>
          <w:b/>
          <w:i/>
          <w:color w:val="000000"/>
          <w:sz w:val="28"/>
          <w:szCs w:val="28"/>
        </w:rPr>
        <w:t>33</w:t>
      </w:r>
      <w:r w:rsidRPr="00771E1F">
        <w:rPr>
          <w:i/>
          <w:color w:val="000000"/>
          <w:sz w:val="28"/>
          <w:szCs w:val="28"/>
        </w:rPr>
        <w:t xml:space="preserve"> военно-патриотических клубов численностью более 750 человек.</w:t>
      </w:r>
    </w:p>
    <w:p w14:paraId="13119AF4" w14:textId="04332197" w:rsidR="00C74F4C" w:rsidRDefault="00332CEE" w:rsidP="00332CE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Традиционными </w:t>
      </w:r>
      <w:r w:rsidRPr="00332CEE">
        <w:rPr>
          <w:color w:val="000000"/>
          <w:sz w:val="30"/>
          <w:szCs w:val="30"/>
        </w:rPr>
        <w:t xml:space="preserve">стали проводимые в летний период на базе воинских частей Вооруженных Сил </w:t>
      </w:r>
      <w:r w:rsidRPr="002E49FC">
        <w:rPr>
          <w:b/>
          <w:color w:val="000000"/>
          <w:sz w:val="30"/>
          <w:szCs w:val="30"/>
        </w:rPr>
        <w:t>спортивно-патриотические лагеря</w:t>
      </w:r>
      <w:r w:rsidRPr="00332CEE">
        <w:rPr>
          <w:color w:val="000000"/>
          <w:sz w:val="30"/>
          <w:szCs w:val="30"/>
        </w:rPr>
        <w:t xml:space="preserve">. </w:t>
      </w:r>
      <w:r w:rsidR="002E49FC">
        <w:rPr>
          <w:color w:val="000000"/>
          <w:sz w:val="30"/>
          <w:szCs w:val="30"/>
        </w:rPr>
        <w:t>Например</w:t>
      </w:r>
      <w:r>
        <w:rPr>
          <w:color w:val="000000"/>
          <w:sz w:val="30"/>
          <w:szCs w:val="30"/>
        </w:rPr>
        <w:t>, в</w:t>
      </w:r>
      <w:r w:rsidRPr="00332CE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прошлом году было</w:t>
      </w:r>
      <w:r w:rsidRPr="00332CEE">
        <w:rPr>
          <w:color w:val="000000"/>
          <w:sz w:val="30"/>
          <w:szCs w:val="30"/>
        </w:rPr>
        <w:t xml:space="preserve"> проведено 140 таких лагерей для более чем 14 тыс</w:t>
      </w:r>
      <w:r>
        <w:rPr>
          <w:color w:val="000000"/>
          <w:sz w:val="30"/>
          <w:szCs w:val="30"/>
        </w:rPr>
        <w:t xml:space="preserve">. </w:t>
      </w:r>
      <w:r w:rsidRPr="00332CEE">
        <w:rPr>
          <w:color w:val="000000"/>
          <w:sz w:val="30"/>
          <w:szCs w:val="30"/>
        </w:rPr>
        <w:t>учащихся.</w:t>
      </w:r>
    </w:p>
    <w:p w14:paraId="68FB95D9" w14:textId="40069D74" w:rsidR="00E90581" w:rsidRDefault="002E49FC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Существенную роль в работе по в</w:t>
      </w:r>
      <w:r w:rsidRPr="002E49FC">
        <w:rPr>
          <w:color w:val="000000"/>
          <w:sz w:val="30"/>
          <w:szCs w:val="30"/>
        </w:rPr>
        <w:t>оенно-патриотическо</w:t>
      </w:r>
      <w:r>
        <w:rPr>
          <w:color w:val="000000"/>
          <w:sz w:val="30"/>
          <w:szCs w:val="30"/>
        </w:rPr>
        <w:t>му</w:t>
      </w:r>
      <w:r w:rsidRPr="002E49FC">
        <w:rPr>
          <w:color w:val="000000"/>
          <w:sz w:val="30"/>
          <w:szCs w:val="30"/>
        </w:rPr>
        <w:t xml:space="preserve"> воспитани</w:t>
      </w:r>
      <w:r>
        <w:rPr>
          <w:color w:val="000000"/>
          <w:sz w:val="30"/>
          <w:szCs w:val="30"/>
        </w:rPr>
        <w:t>ю</w:t>
      </w:r>
      <w:r w:rsidRPr="002E49FC">
        <w:rPr>
          <w:color w:val="000000"/>
          <w:sz w:val="30"/>
          <w:szCs w:val="30"/>
        </w:rPr>
        <w:t xml:space="preserve"> подрастающего поколения</w:t>
      </w:r>
      <w:r>
        <w:rPr>
          <w:color w:val="000000"/>
          <w:sz w:val="30"/>
          <w:szCs w:val="30"/>
        </w:rPr>
        <w:t xml:space="preserve"> играет </w:t>
      </w:r>
      <w:r w:rsidR="00A20CAF" w:rsidRPr="002265E7">
        <w:rPr>
          <w:b/>
          <w:color w:val="000000"/>
          <w:sz w:val="30"/>
          <w:szCs w:val="30"/>
        </w:rPr>
        <w:t>«Молодежный патриотический центр»</w:t>
      </w:r>
      <w:r w:rsidR="00A20CAF" w:rsidRPr="00A20CAF">
        <w:rPr>
          <w:color w:val="000000"/>
          <w:sz w:val="30"/>
          <w:szCs w:val="30"/>
        </w:rPr>
        <w:t xml:space="preserve"> </w:t>
      </w:r>
      <w:r w:rsidR="00A20CAF" w:rsidRPr="000B7FCE">
        <w:rPr>
          <w:b/>
          <w:color w:val="000000"/>
          <w:sz w:val="30"/>
          <w:szCs w:val="30"/>
        </w:rPr>
        <w:t>на территории Кобринского укрепления Брестской крепости</w:t>
      </w:r>
      <w:r w:rsidR="0023018B">
        <w:rPr>
          <w:color w:val="000000"/>
          <w:sz w:val="30"/>
          <w:szCs w:val="30"/>
        </w:rPr>
        <w:t xml:space="preserve"> </w:t>
      </w:r>
      <w:r w:rsidR="0023018B" w:rsidRPr="0023018B">
        <w:rPr>
          <w:i/>
          <w:color w:val="000000"/>
          <w:sz w:val="28"/>
          <w:szCs w:val="28"/>
        </w:rPr>
        <w:t>(далее – Центр)</w:t>
      </w:r>
      <w:r w:rsidR="00A20CAF">
        <w:rPr>
          <w:color w:val="000000"/>
          <w:sz w:val="30"/>
          <w:szCs w:val="30"/>
        </w:rPr>
        <w:t>.</w:t>
      </w:r>
    </w:p>
    <w:p w14:paraId="1B1307EF" w14:textId="38CCFC5F" w:rsidR="00E90581" w:rsidRPr="0023018B" w:rsidRDefault="00B135A6" w:rsidP="0023018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3018B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3018B">
        <w:rPr>
          <w:b/>
          <w:i/>
          <w:color w:val="000000"/>
          <w:sz w:val="28"/>
          <w:szCs w:val="28"/>
        </w:rPr>
        <w:t>:</w:t>
      </w:r>
    </w:p>
    <w:p w14:paraId="2AFAAB58" w14:textId="07AD4780" w:rsidR="00B135A6" w:rsidRPr="0023018B" w:rsidRDefault="0023018B" w:rsidP="0023018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3018B"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 w:rsidRPr="0023018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 xml:space="preserve">ентра. После ввода ее в строй </w:t>
      </w:r>
      <w:r w:rsidR="00D91AD1"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>ентр будет готов принимать</w:t>
      </w:r>
      <w:r w:rsidR="00D91AD1">
        <w:rPr>
          <w:i/>
          <w:color w:val="000000"/>
          <w:sz w:val="28"/>
          <w:szCs w:val="28"/>
        </w:rPr>
        <w:br/>
      </w:r>
      <w:r w:rsidRPr="008B4B92">
        <w:rPr>
          <w:b/>
          <w:i/>
          <w:color w:val="000000"/>
          <w:sz w:val="28"/>
          <w:szCs w:val="28"/>
        </w:rPr>
        <w:t xml:space="preserve">400 </w:t>
      </w:r>
      <w:r w:rsidRPr="0023018B">
        <w:rPr>
          <w:i/>
          <w:color w:val="000000"/>
          <w:sz w:val="28"/>
          <w:szCs w:val="28"/>
        </w:rPr>
        <w:t>обучающихся посменно (18 смен по 15 дней в течение года), а также реализовывать программы дополнительного образования детей и молодежи для</w:t>
      </w:r>
      <w:r>
        <w:rPr>
          <w:i/>
          <w:color w:val="000000"/>
          <w:sz w:val="28"/>
          <w:szCs w:val="28"/>
        </w:rPr>
        <w:t xml:space="preserve"> </w:t>
      </w:r>
      <w:r w:rsidRPr="0023018B">
        <w:rPr>
          <w:i/>
          <w:color w:val="000000"/>
          <w:sz w:val="28"/>
          <w:szCs w:val="28"/>
        </w:rPr>
        <w:t>250 обучающихся учреждений среднего и среднего специального образования.</w:t>
      </w:r>
      <w:r>
        <w:rPr>
          <w:i/>
          <w:color w:val="000000"/>
          <w:sz w:val="28"/>
          <w:szCs w:val="28"/>
        </w:rPr>
        <w:t xml:space="preserve">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5CC8973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>Минское суворовское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022CF78D" w14:textId="6EAC4B30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9C42BC">
        <w:rPr>
          <w:b/>
          <w:color w:val="000000"/>
          <w:sz w:val="30"/>
          <w:szCs w:val="30"/>
        </w:rPr>
        <w:t xml:space="preserve">Но самое главное – они воспитываются на </w:t>
      </w:r>
      <w:r w:rsidRPr="00712BCA">
        <w:rPr>
          <w:b/>
          <w:color w:val="000000"/>
          <w:sz w:val="30"/>
          <w:szCs w:val="30"/>
        </w:rPr>
        <w:t xml:space="preserve">понятиях чести, долга, ответственности и преданности Родине. </w:t>
      </w:r>
    </w:p>
    <w:p w14:paraId="6918B861" w14:textId="6322F036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>
        <w:rPr>
          <w:color w:val="000000"/>
          <w:sz w:val="30"/>
          <w:szCs w:val="30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мотострелков, танкистов, идеологов, психологов, связистов, специалистов для Военно-воздушных </w:t>
      </w:r>
      <w:r w:rsidRPr="007C504F">
        <w:rPr>
          <w:color w:val="000000"/>
          <w:sz w:val="30"/>
          <w:szCs w:val="30"/>
        </w:rPr>
        <w:lastRenderedPageBreak/>
        <w:t>сил и войск противовоздушной обороны, ракетных войск и артиллерии, сил специальных операций и внутренних войск.</w:t>
      </w:r>
    </w:p>
    <w:p w14:paraId="4EC9D86F" w14:textId="561C4F43" w:rsidR="00C35AFA" w:rsidRDefault="00C35AFA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2A5ABE24" w14:textId="0ED3766D" w:rsidR="007C504F" w:rsidRPr="007C504F" w:rsidRDefault="007C504F" w:rsidP="0062511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177410">
      <w:pPr>
        <w:autoSpaceDE w:val="0"/>
        <w:autoSpaceDN w:val="0"/>
        <w:adjustRightInd w:val="0"/>
        <w:spacing w:before="120" w:line="233" w:lineRule="auto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t xml:space="preserve">Нашу </w:t>
      </w:r>
      <w:r w:rsidR="00A772A3" w:rsidRPr="00712BCA">
        <w:rPr>
          <w:color w:val="000000"/>
          <w:sz w:val="30"/>
          <w:szCs w:val="30"/>
        </w:rPr>
        <w:t xml:space="preserve">позицию четко обозначил Глава государства </w:t>
      </w:r>
      <w:proofErr w:type="spellStart"/>
      <w:r w:rsidR="00A772A3" w:rsidRPr="00712BCA">
        <w:rPr>
          <w:color w:val="000000"/>
          <w:sz w:val="30"/>
          <w:szCs w:val="30"/>
        </w:rPr>
        <w:t>А.Г.Лукашенко</w:t>
      </w:r>
      <w:proofErr w:type="spellEnd"/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</w:p>
    <w:p w14:paraId="6A8A8DAF" w14:textId="17198F17" w:rsidR="001376D3" w:rsidRDefault="001376D3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sectPr w:rsidR="001376D3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44F5" w14:textId="77777777" w:rsidR="00126680" w:rsidRDefault="00126680" w:rsidP="00B43BB5">
      <w:r>
        <w:separator/>
      </w:r>
    </w:p>
  </w:endnote>
  <w:endnote w:type="continuationSeparator" w:id="0">
    <w:p w14:paraId="7A3066AB" w14:textId="77777777" w:rsidR="00126680" w:rsidRDefault="00126680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7CA2" w14:textId="77777777" w:rsidR="00126680" w:rsidRDefault="00126680" w:rsidP="00B43BB5">
      <w:r>
        <w:separator/>
      </w:r>
    </w:p>
  </w:footnote>
  <w:footnote w:type="continuationSeparator" w:id="0">
    <w:p w14:paraId="5FA97A32" w14:textId="77777777" w:rsidR="00126680" w:rsidRDefault="00126680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234CD4">
          <w:rPr>
            <w:noProof/>
            <w:sz w:val="22"/>
            <w:szCs w:val="22"/>
          </w:rPr>
          <w:t>13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5B19"/>
    <w:rsid w:val="00095D0A"/>
    <w:rsid w:val="00096688"/>
    <w:rsid w:val="00096B9F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4DE"/>
    <w:rsid w:val="000E58D0"/>
    <w:rsid w:val="000E6A3D"/>
    <w:rsid w:val="000F3938"/>
    <w:rsid w:val="000F45C4"/>
    <w:rsid w:val="00102911"/>
    <w:rsid w:val="001040CE"/>
    <w:rsid w:val="00113FA6"/>
    <w:rsid w:val="001153F6"/>
    <w:rsid w:val="00120BBB"/>
    <w:rsid w:val="001227D4"/>
    <w:rsid w:val="00123484"/>
    <w:rsid w:val="001248E1"/>
    <w:rsid w:val="00126680"/>
    <w:rsid w:val="001376D3"/>
    <w:rsid w:val="001600A9"/>
    <w:rsid w:val="001772AA"/>
    <w:rsid w:val="00177410"/>
    <w:rsid w:val="00177EA7"/>
    <w:rsid w:val="00180052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34CD4"/>
    <w:rsid w:val="00240354"/>
    <w:rsid w:val="00242375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76C2"/>
    <w:rsid w:val="002C5AD3"/>
    <w:rsid w:val="002C7727"/>
    <w:rsid w:val="002E1CF3"/>
    <w:rsid w:val="002E461D"/>
    <w:rsid w:val="002E49FC"/>
    <w:rsid w:val="002F59BA"/>
    <w:rsid w:val="002F6C65"/>
    <w:rsid w:val="00300D2D"/>
    <w:rsid w:val="00301D54"/>
    <w:rsid w:val="00302C93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8202F"/>
    <w:rsid w:val="00385300"/>
    <w:rsid w:val="003923E9"/>
    <w:rsid w:val="00395FF8"/>
    <w:rsid w:val="003A0590"/>
    <w:rsid w:val="003A3885"/>
    <w:rsid w:val="003A3A84"/>
    <w:rsid w:val="003B175D"/>
    <w:rsid w:val="003B2E17"/>
    <w:rsid w:val="003C2FC5"/>
    <w:rsid w:val="003C7EF1"/>
    <w:rsid w:val="003D11E0"/>
    <w:rsid w:val="003D1823"/>
    <w:rsid w:val="003D3187"/>
    <w:rsid w:val="003D3204"/>
    <w:rsid w:val="003D4625"/>
    <w:rsid w:val="003E32D9"/>
    <w:rsid w:val="003E5FD6"/>
    <w:rsid w:val="003F058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607E5"/>
    <w:rsid w:val="00464D0D"/>
    <w:rsid w:val="004677DF"/>
    <w:rsid w:val="004754A2"/>
    <w:rsid w:val="00480499"/>
    <w:rsid w:val="00482F18"/>
    <w:rsid w:val="00486274"/>
    <w:rsid w:val="00487A6E"/>
    <w:rsid w:val="00487B70"/>
    <w:rsid w:val="00491E6D"/>
    <w:rsid w:val="00496C8D"/>
    <w:rsid w:val="004A7EC3"/>
    <w:rsid w:val="004B0D34"/>
    <w:rsid w:val="004B6406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35DA"/>
    <w:rsid w:val="00540AC0"/>
    <w:rsid w:val="0054342E"/>
    <w:rsid w:val="005554BA"/>
    <w:rsid w:val="00556033"/>
    <w:rsid w:val="00557B9E"/>
    <w:rsid w:val="00570F47"/>
    <w:rsid w:val="00576A26"/>
    <w:rsid w:val="00582FB1"/>
    <w:rsid w:val="0058549F"/>
    <w:rsid w:val="00591CFC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21FD"/>
    <w:rsid w:val="00602E17"/>
    <w:rsid w:val="00603BCF"/>
    <w:rsid w:val="00605C12"/>
    <w:rsid w:val="00610BC4"/>
    <w:rsid w:val="00613E63"/>
    <w:rsid w:val="00616DC2"/>
    <w:rsid w:val="006233AB"/>
    <w:rsid w:val="00623EC9"/>
    <w:rsid w:val="00625118"/>
    <w:rsid w:val="00630CE4"/>
    <w:rsid w:val="00641841"/>
    <w:rsid w:val="006443D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4EFC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52F85"/>
    <w:rsid w:val="00753E14"/>
    <w:rsid w:val="00754B94"/>
    <w:rsid w:val="00757970"/>
    <w:rsid w:val="00764B3F"/>
    <w:rsid w:val="0076563C"/>
    <w:rsid w:val="00765EB3"/>
    <w:rsid w:val="00770BEB"/>
    <w:rsid w:val="007718DD"/>
    <w:rsid w:val="00771E1F"/>
    <w:rsid w:val="00773688"/>
    <w:rsid w:val="00777BBD"/>
    <w:rsid w:val="00784755"/>
    <w:rsid w:val="00787AD1"/>
    <w:rsid w:val="007908CA"/>
    <w:rsid w:val="00791F6E"/>
    <w:rsid w:val="0079712D"/>
    <w:rsid w:val="007B0D0E"/>
    <w:rsid w:val="007B6F6D"/>
    <w:rsid w:val="007C2002"/>
    <w:rsid w:val="007C2CCC"/>
    <w:rsid w:val="007C44F8"/>
    <w:rsid w:val="007C504F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4ACF"/>
    <w:rsid w:val="00826686"/>
    <w:rsid w:val="008331BB"/>
    <w:rsid w:val="00836477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37BA"/>
    <w:rsid w:val="008C3B63"/>
    <w:rsid w:val="008C5786"/>
    <w:rsid w:val="008C7F7E"/>
    <w:rsid w:val="008D0556"/>
    <w:rsid w:val="008D721A"/>
    <w:rsid w:val="008E3C17"/>
    <w:rsid w:val="008E45C5"/>
    <w:rsid w:val="008E4E33"/>
    <w:rsid w:val="008E5D33"/>
    <w:rsid w:val="008E7CD7"/>
    <w:rsid w:val="008F12AB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54E8"/>
    <w:rsid w:val="00935D37"/>
    <w:rsid w:val="00941871"/>
    <w:rsid w:val="00944B4B"/>
    <w:rsid w:val="00951B2B"/>
    <w:rsid w:val="00960AEA"/>
    <w:rsid w:val="00964168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6820"/>
    <w:rsid w:val="009F2842"/>
    <w:rsid w:val="009F4838"/>
    <w:rsid w:val="00A04746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5457"/>
    <w:rsid w:val="00AC33A2"/>
    <w:rsid w:val="00AD3A27"/>
    <w:rsid w:val="00AD7B86"/>
    <w:rsid w:val="00AE03A6"/>
    <w:rsid w:val="00AF66FE"/>
    <w:rsid w:val="00B06536"/>
    <w:rsid w:val="00B135A6"/>
    <w:rsid w:val="00B21C2E"/>
    <w:rsid w:val="00B23CBD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AED"/>
    <w:rsid w:val="00C06A05"/>
    <w:rsid w:val="00C075D0"/>
    <w:rsid w:val="00C1115D"/>
    <w:rsid w:val="00C26F54"/>
    <w:rsid w:val="00C32EBB"/>
    <w:rsid w:val="00C35AFA"/>
    <w:rsid w:val="00C370AE"/>
    <w:rsid w:val="00C44095"/>
    <w:rsid w:val="00C46637"/>
    <w:rsid w:val="00C46F0E"/>
    <w:rsid w:val="00C54C88"/>
    <w:rsid w:val="00C5698A"/>
    <w:rsid w:val="00C621E3"/>
    <w:rsid w:val="00C6299A"/>
    <w:rsid w:val="00C63817"/>
    <w:rsid w:val="00C63A77"/>
    <w:rsid w:val="00C6512A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A0ED0"/>
    <w:rsid w:val="00CA3A03"/>
    <w:rsid w:val="00CA7269"/>
    <w:rsid w:val="00CB4053"/>
    <w:rsid w:val="00CC0141"/>
    <w:rsid w:val="00CC121C"/>
    <w:rsid w:val="00CC4FE5"/>
    <w:rsid w:val="00CC585B"/>
    <w:rsid w:val="00CC7738"/>
    <w:rsid w:val="00CD410B"/>
    <w:rsid w:val="00CD74FC"/>
    <w:rsid w:val="00CD7C07"/>
    <w:rsid w:val="00CE62FC"/>
    <w:rsid w:val="00CE6906"/>
    <w:rsid w:val="00CF06EE"/>
    <w:rsid w:val="00CF7796"/>
    <w:rsid w:val="00D041F1"/>
    <w:rsid w:val="00D1484C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550C"/>
    <w:rsid w:val="00DB19E0"/>
    <w:rsid w:val="00DB779A"/>
    <w:rsid w:val="00DC3561"/>
    <w:rsid w:val="00DC6CC9"/>
    <w:rsid w:val="00DC7C08"/>
    <w:rsid w:val="00DD0EAA"/>
    <w:rsid w:val="00DD43DF"/>
    <w:rsid w:val="00DD58F6"/>
    <w:rsid w:val="00DE19BC"/>
    <w:rsid w:val="00DE6183"/>
    <w:rsid w:val="00DF321B"/>
    <w:rsid w:val="00DF5049"/>
    <w:rsid w:val="00DF6159"/>
    <w:rsid w:val="00DF6BD2"/>
    <w:rsid w:val="00E017CA"/>
    <w:rsid w:val="00E03B35"/>
    <w:rsid w:val="00E03CAC"/>
    <w:rsid w:val="00E23DDB"/>
    <w:rsid w:val="00E2496C"/>
    <w:rsid w:val="00E30BAC"/>
    <w:rsid w:val="00E37906"/>
    <w:rsid w:val="00E40521"/>
    <w:rsid w:val="00E42D2A"/>
    <w:rsid w:val="00E46EA0"/>
    <w:rsid w:val="00E518AC"/>
    <w:rsid w:val="00E527F4"/>
    <w:rsid w:val="00E60E8B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299E"/>
    <w:rsid w:val="00EB3BDD"/>
    <w:rsid w:val="00EB572F"/>
    <w:rsid w:val="00EC23D1"/>
    <w:rsid w:val="00EC392B"/>
    <w:rsid w:val="00EC3A12"/>
    <w:rsid w:val="00ED19E2"/>
    <w:rsid w:val="00ED39E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167ED"/>
    <w:rsid w:val="00F203D4"/>
    <w:rsid w:val="00F33FC3"/>
    <w:rsid w:val="00F36182"/>
    <w:rsid w:val="00F471BB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B1CDA"/>
    <w:rsid w:val="00FC05F4"/>
    <w:rsid w:val="00FC1D05"/>
    <w:rsid w:val="00FC2FBD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6DF5-B694-4FD4-921F-8D055512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User</cp:lastModifiedBy>
  <cp:revision>4</cp:revision>
  <cp:lastPrinted>2026-02-16T07:14:00Z</cp:lastPrinted>
  <dcterms:created xsi:type="dcterms:W3CDTF">2026-02-19T13:12:00Z</dcterms:created>
  <dcterms:modified xsi:type="dcterms:W3CDTF">2026-02-19T13:15:00Z</dcterms:modified>
</cp:coreProperties>
</file>