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B3" w:rsidRPr="00E76AD0" w:rsidRDefault="004A43B3" w:rsidP="004A43B3">
      <w:pPr>
        <w:pStyle w:val="1"/>
        <w:spacing w:before="70"/>
        <w:ind w:left="1194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hAnsi="Times New Roman"/>
          <w:sz w:val="30"/>
          <w:szCs w:val="30"/>
        </w:rPr>
        <w:t>Основные</w:t>
      </w:r>
      <w:r w:rsidRPr="00E76AD0">
        <w:rPr>
          <w:rFonts w:ascii="Times New Roman" w:hAnsi="Times New Roman"/>
          <w:spacing w:val="7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направления</w:t>
      </w:r>
      <w:r w:rsidRPr="00E76AD0">
        <w:rPr>
          <w:rFonts w:ascii="Times New Roman" w:hAnsi="Times New Roman"/>
          <w:spacing w:val="16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деятельности</w:t>
      </w:r>
      <w:r w:rsidRPr="00E76AD0">
        <w:rPr>
          <w:rFonts w:ascii="Times New Roman" w:hAnsi="Times New Roman"/>
          <w:spacing w:val="17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санитарно-эпидемиологической</w:t>
      </w:r>
      <w:r w:rsidRPr="00E76AD0">
        <w:rPr>
          <w:rFonts w:ascii="Times New Roman" w:hAnsi="Times New Roman"/>
          <w:spacing w:val="-18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службы</w:t>
      </w:r>
      <w:r w:rsidRPr="00E76AD0">
        <w:rPr>
          <w:rFonts w:ascii="Times New Roman" w:hAnsi="Times New Roman"/>
          <w:spacing w:val="4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на</w:t>
      </w:r>
      <w:r w:rsidRPr="00E76AD0">
        <w:rPr>
          <w:rFonts w:ascii="Times New Roman" w:hAnsi="Times New Roman"/>
          <w:spacing w:val="-7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 xml:space="preserve">2026 </w:t>
      </w:r>
      <w:r w:rsidRPr="00E76AD0">
        <w:rPr>
          <w:rFonts w:ascii="Times New Roman" w:hAnsi="Times New Roman"/>
          <w:spacing w:val="-5"/>
          <w:sz w:val="30"/>
          <w:szCs w:val="30"/>
        </w:rPr>
        <w:t>год</w:t>
      </w:r>
    </w:p>
    <w:p w:rsidR="004A43B3" w:rsidRPr="00E76AD0" w:rsidRDefault="004A43B3" w:rsidP="004A43B3">
      <w:pPr>
        <w:pStyle w:val="a3"/>
        <w:spacing w:before="344" w:line="237" w:lineRule="auto"/>
        <w:ind w:left="52" w:right="149" w:firstLine="715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hAnsi="Times New Roman"/>
          <w:sz w:val="30"/>
          <w:szCs w:val="30"/>
        </w:rPr>
        <w:t>В целях совершенствования организации деятельности органов и учреждений, осуществляющих государственный</w:t>
      </w:r>
      <w:r w:rsidRPr="00E76AD0">
        <w:rPr>
          <w:rFonts w:ascii="Times New Roman" w:hAnsi="Times New Roman"/>
          <w:spacing w:val="-17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санитарны</w:t>
      </w:r>
      <w:r>
        <w:rPr>
          <w:rFonts w:ascii="Times New Roman" w:hAnsi="Times New Roman"/>
          <w:sz w:val="30"/>
          <w:szCs w:val="30"/>
        </w:rPr>
        <w:t>й</w:t>
      </w:r>
      <w:r w:rsidRPr="00E76AD0">
        <w:rPr>
          <w:rFonts w:ascii="Times New Roman" w:hAnsi="Times New Roman"/>
          <w:sz w:val="30"/>
          <w:szCs w:val="30"/>
        </w:rPr>
        <w:t xml:space="preserve"> надзор, обеспечения санитарно-эпидемиологического</w:t>
      </w:r>
      <w:r w:rsidRPr="00E76AD0">
        <w:rPr>
          <w:rFonts w:ascii="Times New Roman" w:hAnsi="Times New Roman"/>
          <w:spacing w:val="-12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 xml:space="preserve">благополучия населения как одного из основных условий реализации конституционных прав граждан на охрану здоровья, благоприятную окружающую среду и качество жизни населения на территории Республики Беларусь в 2026 году необходимо сосредоточить усилия санитарно-эпидемиологической службы на следующих приоритетных направлениях </w:t>
      </w:r>
      <w:r w:rsidRPr="00E76AD0">
        <w:rPr>
          <w:rFonts w:ascii="Times New Roman" w:hAnsi="Times New Roman"/>
          <w:spacing w:val="-2"/>
          <w:sz w:val="30"/>
          <w:szCs w:val="30"/>
        </w:rPr>
        <w:t>деятельности:</w:t>
      </w:r>
    </w:p>
    <w:p w:rsidR="004A43B3" w:rsidRPr="00E76AD0" w:rsidRDefault="004A43B3" w:rsidP="004A43B3">
      <w:pPr>
        <w:widowControl w:val="0"/>
        <w:spacing w:after="1" w:line="300" w:lineRule="atLeast"/>
        <w:ind w:firstLine="708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4A43B3" w:rsidRPr="00E76AD0" w:rsidRDefault="004A43B3" w:rsidP="004A43B3">
      <w:pPr>
        <w:widowControl w:val="0"/>
        <w:shd w:val="clear" w:color="auto" w:fill="FFFFFF"/>
        <w:ind w:firstLine="708"/>
        <w:jc w:val="both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</w:pPr>
      <w:r w:rsidRPr="00E76AD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>Направление 1:</w:t>
      </w:r>
      <w:r w:rsidRPr="00E76AD0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Реализация законодательства, направленного на обеспечение санитарно-эпидемиологического благополучия населения, совершенствование государственного санитарного надзора. Развитие механизмов стратегического и проектного управления.</w:t>
      </w:r>
    </w:p>
    <w:p w:rsidR="004A43B3" w:rsidRPr="00E76AD0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</w:rPr>
        <w:t>Задачи:</w:t>
      </w:r>
    </w:p>
    <w:p w:rsidR="004A43B3" w:rsidRPr="00E76AD0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1.1. Проведение мероприятий, направленных на реализацию Законов Республики Беларусь </w:t>
      </w: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</w:rPr>
        <w:br/>
        <w:t>«О санитарно-эпидемиологическом благополучия населения», «О здравоохранении» и других.</w:t>
      </w:r>
    </w:p>
    <w:p w:rsidR="004A43B3" w:rsidRPr="00E76AD0" w:rsidRDefault="004A43B3" w:rsidP="004A43B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1.2. Обеспечение межведомственного взаимодействия, сопровождение и реализация государственных программ, республиканских совместных планов, стратегий и концепций, направленных на обеспечение санитарно-эпидемиологического благополучия населения.</w:t>
      </w:r>
    </w:p>
    <w:p w:rsidR="004A43B3" w:rsidRPr="00E76AD0" w:rsidRDefault="004A43B3" w:rsidP="004A43B3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</w:rPr>
      </w:pPr>
    </w:p>
    <w:p w:rsidR="004A43B3" w:rsidRPr="00E76AD0" w:rsidRDefault="004A43B3" w:rsidP="004A43B3">
      <w:pPr>
        <w:widowControl w:val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</w:rPr>
      </w:pPr>
      <w:r w:rsidRPr="00E76AD0">
        <w:rPr>
          <w:rFonts w:ascii="Times New Roman" w:eastAsia="Times New Roman" w:hAnsi="Times New Roman"/>
          <w:b/>
          <w:color w:val="000000" w:themeColor="text1"/>
          <w:sz w:val="30"/>
          <w:szCs w:val="30"/>
        </w:rPr>
        <w:t>Направление 2: Совершенствование правового регулирования государственного санитарного надзора с учетом риск-ориентированного подхода. Повышение эффективности и результативности контрольной (надзорной) деятельности и ее обеспечения.</w:t>
      </w:r>
    </w:p>
    <w:p w:rsidR="004A43B3" w:rsidRPr="00E76AD0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</w:rPr>
        <w:t>Задачи:</w:t>
      </w:r>
    </w:p>
    <w:p w:rsidR="004A43B3" w:rsidRPr="00E76AD0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</w:rPr>
        <w:t>2.1. Организация деятельности по осуществлению государственного санитарного надзора с преимущественным использованием мер профилактического и предупредительного (превентивного) характера, реализуемых во взаимодействии с проверяемыми субъектами.</w:t>
      </w:r>
    </w:p>
    <w:p w:rsidR="004A43B3" w:rsidRPr="00E76AD0" w:rsidRDefault="004A43B3" w:rsidP="004A43B3">
      <w:pPr>
        <w:widowControl w:val="0"/>
        <w:autoSpaceDE w:val="0"/>
        <w:autoSpaceDN w:val="0"/>
        <w:spacing w:line="237" w:lineRule="auto"/>
        <w:ind w:right="150"/>
        <w:jc w:val="both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ab/>
      </w: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2.2. </w:t>
      </w:r>
      <w:r w:rsidRPr="00E76AD0">
        <w:rPr>
          <w:rFonts w:ascii="Times New Roman" w:hAnsi="Times New Roman"/>
          <w:sz w:val="30"/>
          <w:szCs w:val="30"/>
        </w:rPr>
        <w:t>Осуществление государственного санитарного надзора в соответствии с новым правовым регулированием,</w:t>
      </w:r>
      <w:r w:rsidRPr="00E76AD0">
        <w:rPr>
          <w:rFonts w:ascii="Times New Roman" w:hAnsi="Times New Roman"/>
          <w:spacing w:val="80"/>
          <w:w w:val="150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установленным</w:t>
      </w:r>
      <w:r w:rsidRPr="00E76AD0">
        <w:rPr>
          <w:rFonts w:ascii="Times New Roman" w:hAnsi="Times New Roman"/>
          <w:spacing w:val="49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Указом</w:t>
      </w:r>
      <w:r w:rsidRPr="00E76AD0">
        <w:rPr>
          <w:rFonts w:ascii="Times New Roman" w:hAnsi="Times New Roman"/>
          <w:spacing w:val="39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Президента</w:t>
      </w:r>
      <w:r w:rsidRPr="00E76AD0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Республики</w:t>
      </w:r>
      <w:r w:rsidRPr="00E76AD0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Беларусь</w:t>
      </w:r>
      <w:r w:rsidRPr="00E76AD0">
        <w:rPr>
          <w:rFonts w:ascii="Times New Roman" w:hAnsi="Times New Roman"/>
          <w:spacing w:val="38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от</w:t>
      </w:r>
      <w:r w:rsidRPr="00E76AD0">
        <w:rPr>
          <w:rFonts w:ascii="Times New Roman" w:hAnsi="Times New Roman"/>
          <w:spacing w:val="32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6</w:t>
      </w:r>
      <w:r w:rsidRPr="00E76AD0">
        <w:rPr>
          <w:rFonts w:ascii="Times New Roman" w:hAnsi="Times New Roman"/>
          <w:spacing w:val="31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июня</w:t>
      </w:r>
      <w:r w:rsidRPr="00E76AD0">
        <w:rPr>
          <w:rFonts w:ascii="Times New Roman" w:hAnsi="Times New Roman"/>
          <w:spacing w:val="37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2025</w:t>
      </w:r>
      <w:r w:rsidRPr="00E76AD0">
        <w:rPr>
          <w:rFonts w:ascii="Times New Roman" w:hAnsi="Times New Roman"/>
          <w:spacing w:val="38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г.</w:t>
      </w:r>
      <w:r w:rsidRPr="00E76AD0">
        <w:rPr>
          <w:rFonts w:ascii="Times New Roman" w:hAnsi="Times New Roman"/>
          <w:spacing w:val="30"/>
          <w:sz w:val="30"/>
          <w:szCs w:val="30"/>
        </w:rPr>
        <w:t xml:space="preserve">  </w:t>
      </w:r>
      <w:r w:rsidRPr="00E76AD0">
        <w:rPr>
          <w:rFonts w:ascii="Times New Roman" w:hAnsi="Times New Roman"/>
          <w:sz w:val="30"/>
          <w:szCs w:val="30"/>
        </w:rPr>
        <w:t>N</w:t>
      </w:r>
      <w:r w:rsidRPr="00E76AD0">
        <w:rPr>
          <w:rFonts w:ascii="Times New Roman" w:hAnsi="Times New Roman"/>
          <w:spacing w:val="66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227</w:t>
      </w:r>
      <w:r>
        <w:rPr>
          <w:rFonts w:ascii="Times New Roman" w:hAnsi="Times New Roman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«О повышении эффективности контрольной (надзорной) деятельности» (приоритет профилактической направленности деятельности).</w:t>
      </w:r>
    </w:p>
    <w:p w:rsidR="004A43B3" w:rsidRPr="00E76AD0" w:rsidRDefault="004A43B3" w:rsidP="004A43B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4A43B3" w:rsidRPr="00E76AD0" w:rsidRDefault="004A43B3" w:rsidP="004A43B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</w:p>
    <w:p w:rsidR="004A43B3" w:rsidRPr="00E76AD0" w:rsidRDefault="004A43B3" w:rsidP="004A43B3">
      <w:pPr>
        <w:widowControl w:val="0"/>
        <w:tabs>
          <w:tab w:val="left" w:pos="0"/>
        </w:tabs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  <w:r w:rsidRPr="00E76AD0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ru-RU"/>
        </w:rPr>
        <w:t xml:space="preserve">Направление 3: </w:t>
      </w:r>
      <w:r w:rsidRPr="00E76AD0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Совершенствование надзора (контроля) за исполнением требований законодательства Республики Беларусь в области обеспечения санитарно-эпидемиологического благополучия населения, обеспечения качества и безопасности среды обитания, пищевой продукции.</w:t>
      </w:r>
    </w:p>
    <w:p w:rsidR="004A43B3" w:rsidRPr="00E76AD0" w:rsidRDefault="004A43B3" w:rsidP="004A43B3">
      <w:pPr>
        <w:widowControl w:val="0"/>
        <w:tabs>
          <w:tab w:val="left" w:pos="770"/>
        </w:tabs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E76AD0">
        <w:rPr>
          <w:rFonts w:ascii="Times New Roman" w:eastAsia="Times New Roman" w:hAnsi="Times New Roman"/>
          <w:color w:val="000000" w:themeColor="text1"/>
          <w:sz w:val="30"/>
          <w:szCs w:val="30"/>
        </w:rPr>
        <w:t>Задачи:</w:t>
      </w:r>
    </w:p>
    <w:p w:rsidR="004A43B3" w:rsidRPr="00E76AD0" w:rsidRDefault="004A43B3" w:rsidP="004A43B3">
      <w:pPr>
        <w:pStyle w:val="a5"/>
        <w:widowControl w:val="0"/>
        <w:numPr>
          <w:ilvl w:val="1"/>
          <w:numId w:val="1"/>
        </w:numPr>
        <w:tabs>
          <w:tab w:val="left" w:pos="1299"/>
        </w:tabs>
        <w:autoSpaceDE w:val="0"/>
        <w:autoSpaceDN w:val="0"/>
        <w:ind w:right="141" w:firstLine="708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hAnsi="Times New Roman"/>
          <w:sz w:val="30"/>
          <w:szCs w:val="30"/>
        </w:rPr>
        <w:t>Обеспечение государственного санитарного надзора по вопросам рад</w:t>
      </w:r>
      <w:r w:rsidR="00B11F4F">
        <w:rPr>
          <w:rFonts w:ascii="Times New Roman" w:hAnsi="Times New Roman"/>
          <w:sz w:val="30"/>
          <w:szCs w:val="30"/>
        </w:rPr>
        <w:t>иационной безопасности</w:t>
      </w:r>
      <w:bookmarkStart w:id="0" w:name="_GoBack"/>
      <w:bookmarkEnd w:id="0"/>
      <w:r w:rsidRPr="00E76AD0">
        <w:rPr>
          <w:rFonts w:ascii="Times New Roman" w:hAnsi="Times New Roman"/>
          <w:sz w:val="30"/>
          <w:szCs w:val="30"/>
        </w:rPr>
        <w:t>. Проведение радиационно-гигиенического мониторинга. Дальнейшее обеспечение эффективного государственного санитарного надзора за выполнением требований при работе с источниками ионизирующего</w:t>
      </w:r>
      <w:r w:rsidRPr="00E76AD0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излучения.</w:t>
      </w:r>
    </w:p>
    <w:p w:rsidR="004A43B3" w:rsidRPr="00E76AD0" w:rsidRDefault="004A43B3" w:rsidP="004A43B3">
      <w:pPr>
        <w:pStyle w:val="a5"/>
        <w:widowControl w:val="0"/>
        <w:numPr>
          <w:ilvl w:val="1"/>
          <w:numId w:val="1"/>
        </w:numPr>
        <w:tabs>
          <w:tab w:val="left" w:pos="1304"/>
        </w:tabs>
        <w:autoSpaceDE w:val="0"/>
        <w:autoSpaceDN w:val="0"/>
        <w:ind w:left="67" w:right="144" w:firstLine="708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hAnsi="Times New Roman"/>
          <w:sz w:val="30"/>
          <w:szCs w:val="30"/>
        </w:rPr>
        <w:t>Продолжение государственного санитарного надзора за содержанием и эксплуатацией источников и систем питьевого водоснабжения,</w:t>
      </w:r>
      <w:r w:rsidRPr="00E76AD0">
        <w:rPr>
          <w:rFonts w:ascii="Times New Roman" w:hAnsi="Times New Roman"/>
          <w:spacing w:val="-14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объектами по</w:t>
      </w:r>
      <w:r w:rsidRPr="00E76AD0">
        <w:rPr>
          <w:rFonts w:ascii="Times New Roman" w:hAnsi="Times New Roman"/>
          <w:spacing w:val="-3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оказанию бытовых услуг, поверхностными</w:t>
      </w:r>
      <w:r w:rsidRPr="00E76AD0">
        <w:rPr>
          <w:rFonts w:ascii="Times New Roman" w:hAnsi="Times New Roman"/>
          <w:spacing w:val="-11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водными объектами, используемыми для рекреации, спорта и туризма, источниками неионизирующих излучений, санитарно- защитными зонами объектов, оказывающих воздействие на здоровье человека и окружающую среду, содержанием территорий населенных пунктов и организаций.</w:t>
      </w:r>
    </w:p>
    <w:p w:rsidR="004A43B3" w:rsidRDefault="004A43B3" w:rsidP="004A43B3">
      <w:pPr>
        <w:pStyle w:val="a5"/>
        <w:widowControl w:val="0"/>
        <w:numPr>
          <w:ilvl w:val="1"/>
          <w:numId w:val="1"/>
        </w:numPr>
        <w:tabs>
          <w:tab w:val="left" w:pos="1309"/>
        </w:tabs>
        <w:autoSpaceDE w:val="0"/>
        <w:autoSpaceDN w:val="0"/>
        <w:spacing w:line="242" w:lineRule="auto"/>
        <w:ind w:left="75" w:right="158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hAnsi="Times New Roman"/>
          <w:sz w:val="30"/>
          <w:szCs w:val="30"/>
        </w:rPr>
        <w:t>Реализация стратегии устойчивого обеспечения населения продовольствием для полноценного</w:t>
      </w:r>
      <w:r w:rsidRPr="00E76AD0">
        <w:rPr>
          <w:rFonts w:ascii="Times New Roman" w:hAnsi="Times New Roman"/>
          <w:spacing w:val="80"/>
          <w:w w:val="150"/>
          <w:sz w:val="30"/>
          <w:szCs w:val="30"/>
        </w:rPr>
        <w:t xml:space="preserve"> </w:t>
      </w:r>
      <w:r w:rsidRPr="00E76AD0">
        <w:rPr>
          <w:rFonts w:ascii="Times New Roman" w:hAnsi="Times New Roman"/>
          <w:sz w:val="30"/>
          <w:szCs w:val="30"/>
        </w:rPr>
        <w:t>питания и здорового образа жизни, определенной Доктриной национальной продовольственной безопасности Республики Беларусь.</w:t>
      </w:r>
    </w:p>
    <w:p w:rsidR="004A43B3" w:rsidRPr="00BC7B01" w:rsidRDefault="004A43B3" w:rsidP="004A43B3">
      <w:pPr>
        <w:pStyle w:val="a5"/>
        <w:widowControl w:val="0"/>
        <w:numPr>
          <w:ilvl w:val="1"/>
          <w:numId w:val="1"/>
        </w:numPr>
        <w:tabs>
          <w:tab w:val="left" w:pos="1309"/>
        </w:tabs>
        <w:autoSpaceDE w:val="0"/>
        <w:autoSpaceDN w:val="0"/>
        <w:spacing w:line="242" w:lineRule="auto"/>
        <w:ind w:left="75" w:right="158" w:firstLine="709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BC7B01">
        <w:rPr>
          <w:rFonts w:ascii="Times New Roman" w:hAnsi="Times New Roman"/>
          <w:sz w:val="30"/>
          <w:szCs w:val="30"/>
        </w:rPr>
        <w:t>Дальнейшее</w:t>
      </w:r>
      <w:r w:rsidRPr="00BC7B01">
        <w:rPr>
          <w:rFonts w:ascii="Times New Roman" w:hAnsi="Times New Roman"/>
          <w:spacing w:val="24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повышение</w:t>
      </w:r>
      <w:r w:rsidRPr="00BC7B01">
        <w:rPr>
          <w:rFonts w:ascii="Times New Roman" w:hAnsi="Times New Roman"/>
          <w:spacing w:val="27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эффективности</w:t>
      </w:r>
      <w:r w:rsidRPr="00BC7B01">
        <w:rPr>
          <w:rFonts w:ascii="Times New Roman" w:hAnsi="Times New Roman"/>
          <w:spacing w:val="27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системы</w:t>
      </w:r>
      <w:r w:rsidRPr="00BC7B01">
        <w:rPr>
          <w:rFonts w:ascii="Times New Roman" w:hAnsi="Times New Roman"/>
          <w:spacing w:val="15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производственного</w:t>
      </w:r>
      <w:r w:rsidRPr="00BC7B01">
        <w:rPr>
          <w:rFonts w:ascii="Times New Roman" w:hAnsi="Times New Roman"/>
          <w:spacing w:val="-4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контроля</w:t>
      </w:r>
      <w:r w:rsidRPr="00BC7B01">
        <w:rPr>
          <w:rFonts w:ascii="Times New Roman" w:hAnsi="Times New Roman"/>
          <w:spacing w:val="16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в вопросах</w:t>
      </w:r>
      <w:r w:rsidRPr="00BC7B01">
        <w:rPr>
          <w:rFonts w:ascii="Times New Roman" w:hAnsi="Times New Roman"/>
          <w:spacing w:val="16"/>
          <w:sz w:val="30"/>
          <w:szCs w:val="30"/>
        </w:rPr>
        <w:t xml:space="preserve"> </w:t>
      </w:r>
      <w:r w:rsidRPr="00BC7B01">
        <w:rPr>
          <w:rFonts w:ascii="Times New Roman" w:hAnsi="Times New Roman"/>
          <w:spacing w:val="-2"/>
          <w:sz w:val="30"/>
          <w:szCs w:val="30"/>
        </w:rPr>
        <w:t xml:space="preserve">обеспечения </w:t>
      </w:r>
      <w:r w:rsidRPr="00BC7B01">
        <w:rPr>
          <w:rFonts w:ascii="Times New Roman" w:hAnsi="Times New Roman"/>
          <w:sz w:val="30"/>
          <w:szCs w:val="30"/>
        </w:rPr>
        <w:t>безопасности</w:t>
      </w:r>
      <w:r w:rsidRPr="00BC7B01">
        <w:rPr>
          <w:rFonts w:ascii="Times New Roman" w:hAnsi="Times New Roman"/>
          <w:spacing w:val="12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пищевой</w:t>
      </w:r>
      <w:r w:rsidRPr="00BC7B01">
        <w:rPr>
          <w:rFonts w:ascii="Times New Roman" w:hAnsi="Times New Roman"/>
          <w:spacing w:val="7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продукции,</w:t>
      </w:r>
      <w:r w:rsidRPr="00BC7B01">
        <w:rPr>
          <w:rFonts w:ascii="Times New Roman" w:hAnsi="Times New Roman"/>
          <w:spacing w:val="8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обеспечения</w:t>
      </w:r>
      <w:r w:rsidRPr="00BC7B01">
        <w:rPr>
          <w:rFonts w:ascii="Times New Roman" w:hAnsi="Times New Roman"/>
          <w:spacing w:val="10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безопасных</w:t>
      </w:r>
      <w:r w:rsidRPr="00BC7B01">
        <w:rPr>
          <w:rFonts w:ascii="Times New Roman" w:hAnsi="Times New Roman"/>
          <w:spacing w:val="4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>условий</w:t>
      </w:r>
      <w:r w:rsidRPr="00BC7B01">
        <w:rPr>
          <w:rFonts w:ascii="Times New Roman" w:hAnsi="Times New Roman"/>
          <w:spacing w:val="6"/>
          <w:sz w:val="30"/>
          <w:szCs w:val="30"/>
        </w:rPr>
        <w:t xml:space="preserve"> </w:t>
      </w:r>
      <w:r w:rsidRPr="00BC7B01">
        <w:rPr>
          <w:rFonts w:ascii="Times New Roman" w:hAnsi="Times New Roman"/>
          <w:sz w:val="30"/>
          <w:szCs w:val="30"/>
        </w:rPr>
        <w:t xml:space="preserve">труда </w:t>
      </w:r>
      <w:r w:rsidRPr="00BC7B01">
        <w:rPr>
          <w:rFonts w:ascii="Times New Roman" w:hAnsi="Times New Roman"/>
          <w:spacing w:val="-2"/>
          <w:sz w:val="30"/>
          <w:szCs w:val="30"/>
        </w:rPr>
        <w:t>работающих.</w:t>
      </w:r>
    </w:p>
    <w:p w:rsidR="004A43B3" w:rsidRDefault="004A43B3" w:rsidP="004A43B3">
      <w:pPr>
        <w:pStyle w:val="a5"/>
        <w:widowControl w:val="0"/>
        <w:numPr>
          <w:ilvl w:val="1"/>
          <w:numId w:val="1"/>
        </w:numPr>
        <w:tabs>
          <w:tab w:val="left" w:pos="785"/>
        </w:tabs>
        <w:autoSpaceDE w:val="0"/>
        <w:autoSpaceDN w:val="0"/>
        <w:spacing w:line="337" w:lineRule="exact"/>
        <w:ind w:left="0" w:firstLine="746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hAnsi="Times New Roman"/>
          <w:sz w:val="30"/>
          <w:szCs w:val="30"/>
        </w:rPr>
        <w:t>Совершенствование государственного санитарного надзора за качеством и безопасностью пищевой продукции, в том числе с учетом принципов здорового питания.</w:t>
      </w:r>
    </w:p>
    <w:p w:rsidR="004A43B3" w:rsidRDefault="004A43B3" w:rsidP="004A43B3">
      <w:pPr>
        <w:pStyle w:val="a5"/>
        <w:widowControl w:val="0"/>
        <w:numPr>
          <w:ilvl w:val="1"/>
          <w:numId w:val="1"/>
        </w:numPr>
        <w:tabs>
          <w:tab w:val="left" w:pos="785"/>
        </w:tabs>
        <w:autoSpaceDE w:val="0"/>
        <w:autoSpaceDN w:val="0"/>
        <w:spacing w:line="337" w:lineRule="exact"/>
        <w:ind w:left="0" w:firstLine="746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E76AD0">
        <w:rPr>
          <w:rFonts w:ascii="Times New Roman" w:hAnsi="Times New Roman"/>
          <w:sz w:val="30"/>
          <w:szCs w:val="30"/>
        </w:rPr>
        <w:t>Дальнейшее развитие модели управления санитарно-эпидемиологическими рисками в части оптимизации организации контроля, мониторинга, оценки риска здоровью населения</w:t>
      </w:r>
    </w:p>
    <w:p w:rsidR="004A43B3" w:rsidRDefault="004A43B3" w:rsidP="004A43B3">
      <w:pPr>
        <w:pStyle w:val="a5"/>
        <w:widowControl w:val="0"/>
        <w:numPr>
          <w:ilvl w:val="1"/>
          <w:numId w:val="1"/>
        </w:numPr>
        <w:tabs>
          <w:tab w:val="left" w:pos="785"/>
        </w:tabs>
        <w:autoSpaceDE w:val="0"/>
        <w:autoSpaceDN w:val="0"/>
        <w:spacing w:line="337" w:lineRule="exact"/>
        <w:ind w:left="0" w:firstLine="746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BC7B01">
        <w:rPr>
          <w:rFonts w:ascii="Times New Roman" w:hAnsi="Times New Roman"/>
          <w:sz w:val="30"/>
          <w:szCs w:val="30"/>
        </w:rPr>
        <w:t>Совершенствование системы прогнозирования государственного санитарного надзора и комплекса профилактических мер, направленных на снижение бремени социально-экономических последствий от заболеваний, связанных с факторами окружающей среды.</w:t>
      </w:r>
    </w:p>
    <w:p w:rsidR="004A43B3" w:rsidRPr="002C5489" w:rsidRDefault="004A43B3" w:rsidP="004A43B3">
      <w:pPr>
        <w:pStyle w:val="a5"/>
        <w:widowControl w:val="0"/>
        <w:autoSpaceDE w:val="0"/>
        <w:autoSpaceDN w:val="0"/>
        <w:spacing w:line="337" w:lineRule="exact"/>
        <w:ind w:left="709"/>
        <w:contextualSpacing w:val="0"/>
        <w:jc w:val="both"/>
        <w:rPr>
          <w:rFonts w:ascii="Times New Roman" w:hAnsi="Times New Roman"/>
          <w:sz w:val="30"/>
          <w:szCs w:val="30"/>
        </w:rPr>
        <w:sectPr w:rsidR="004A43B3" w:rsidRPr="002C5489">
          <w:pgSz w:w="16840" w:h="11910" w:orient="landscape"/>
          <w:pgMar w:top="640" w:right="425" w:bottom="280" w:left="1559" w:header="720" w:footer="720" w:gutter="0"/>
          <w:cols w:space="720"/>
        </w:sectPr>
      </w:pPr>
    </w:p>
    <w:p w:rsidR="004A43B3" w:rsidRPr="007B1E48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  <w:r w:rsidRPr="007B1E4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lastRenderedPageBreak/>
        <w:t>Направление 4:</w:t>
      </w: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7B1E4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Организация проведения санитарно-противоэпидемических мероприятий в целях обеспечения стабильной эпидемиологической ситуации, биологической безопасности и предупреждения распространения инфекционных болезней.</w:t>
      </w:r>
    </w:p>
    <w:p w:rsidR="004A43B3" w:rsidRPr="007B1E48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Задачи:</w:t>
      </w:r>
    </w:p>
    <w:p w:rsidR="004A43B3" w:rsidRPr="007B1E48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</w:rPr>
        <w:t>4.1. Совершенствование и обеспечение эффективного функционирования системы эпидемиологического слежения за инфекционными заболеваниями, в целях своевременного и эффективного реагирования на складывающуюся эпидемиологическую ситуацию на всех уровнях.</w:t>
      </w:r>
    </w:p>
    <w:p w:rsidR="004A43B3" w:rsidRPr="007B1E48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</w:rPr>
        <w:t>4.2. Реализация оптимизированной тактики вакцинопрофилактики отдельных инфекционных заболеваний, в том числе в рамках Национального календаря профилактических прививок Республики Беларусь и перечня профилактических прививок по эпидемическим показаниям.</w:t>
      </w:r>
    </w:p>
    <w:p w:rsidR="004A43B3" w:rsidRPr="007B1E48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</w:rPr>
      </w:pP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</w:rPr>
        <w:t>4.3. Организационно-методическое сопровождение по вопросам обеспечения эпидемиологической безопасности в организациях здравоохранения. Обеспечение эффективного государственного санитарного надзора за организациями здравоохранения с целью поддержания безопасной среды пребывания для пациентов и работников.</w:t>
      </w:r>
    </w:p>
    <w:p w:rsidR="004A43B3" w:rsidRPr="007B1E48" w:rsidRDefault="004A43B3" w:rsidP="004A43B3">
      <w:pPr>
        <w:pStyle w:val="a5"/>
        <w:widowControl w:val="0"/>
        <w:tabs>
          <w:tab w:val="left" w:pos="1304"/>
        </w:tabs>
        <w:autoSpaceDE w:val="0"/>
        <w:autoSpaceDN w:val="0"/>
        <w:spacing w:before="3" w:line="237" w:lineRule="auto"/>
        <w:ind w:left="0" w:right="124" w:firstLine="773"/>
        <w:contextualSpacing w:val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4.4.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Обеспечение методического сопровождения с оказанием организационно-методической помощи при проведении</w:t>
      </w:r>
      <w:r w:rsidRPr="007B1E48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санитарно-противоэпидемических</w:t>
      </w:r>
      <w:r w:rsidRPr="007B1E48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мероприятий,</w:t>
      </w:r>
      <w:r w:rsidRPr="007B1E48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направленных</w:t>
      </w:r>
      <w:r w:rsidRPr="007B1E48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на</w:t>
      </w:r>
      <w:r w:rsidRPr="007B1E48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предупреждение распространения инфекционных заболеваний</w:t>
      </w:r>
      <w:r w:rsidRPr="007B1E48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и недопущение возникновения</w:t>
      </w:r>
      <w:r w:rsidRPr="007B1E48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эпидемических</w:t>
      </w:r>
      <w:r w:rsidRPr="007B1E48">
        <w:rPr>
          <w:rFonts w:ascii="Times New Roman" w:hAnsi="Times New Roman"/>
          <w:color w:val="000000" w:themeColor="text1"/>
          <w:spacing w:val="39"/>
          <w:sz w:val="30"/>
          <w:szCs w:val="30"/>
        </w:rPr>
        <w:t xml:space="preserve">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>осложнений.</w:t>
      </w:r>
    </w:p>
    <w:p w:rsidR="004A43B3" w:rsidRPr="00D00052" w:rsidRDefault="004A43B3" w:rsidP="004A43B3">
      <w:pPr>
        <w:widowControl w:val="0"/>
        <w:tabs>
          <w:tab w:val="left" w:pos="1304"/>
        </w:tabs>
        <w:autoSpaceDE w:val="0"/>
        <w:autoSpaceDN w:val="0"/>
        <w:ind w:right="125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</w:rPr>
        <w:t xml:space="preserve">          4.5.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 xml:space="preserve">Обеспечение эпидемиологического </w:t>
      </w:r>
      <w:r w:rsidRPr="007B1E48">
        <w:rPr>
          <w:rFonts w:ascii="Times New Roman" w:hAnsi="Times New Roman"/>
          <w:sz w:val="30"/>
          <w:szCs w:val="30"/>
        </w:rPr>
        <w:t>слежения за природно-очаговыми инфекциями общими для человека и животных с учетом эпизоотологического и энтомологического слежения в природных очагах инфекционных заболеваний, изучения циркуляции возбудителей во внешней среде с использованием лабораторных методов диагностики.</w:t>
      </w:r>
    </w:p>
    <w:p w:rsidR="004A43B3" w:rsidRPr="00001934" w:rsidRDefault="004A43B3" w:rsidP="004A43B3">
      <w:pPr>
        <w:pStyle w:val="a5"/>
        <w:widowControl w:val="0"/>
        <w:tabs>
          <w:tab w:val="left" w:pos="1304"/>
        </w:tabs>
        <w:autoSpaceDE w:val="0"/>
        <w:autoSpaceDN w:val="0"/>
        <w:ind w:left="0" w:right="149" w:firstLine="709"/>
        <w:contextualSpacing w:val="0"/>
        <w:jc w:val="both"/>
        <w:rPr>
          <w:rFonts w:ascii="Times New Roman" w:hAnsi="Times New Roman"/>
          <w:sz w:val="30"/>
        </w:rPr>
      </w:pPr>
      <w:r w:rsidRPr="00001934">
        <w:rPr>
          <w:rFonts w:ascii="Times New Roman" w:hAnsi="Times New Roman"/>
          <w:sz w:val="30"/>
        </w:rPr>
        <w:t>4.</w:t>
      </w:r>
      <w:proofErr w:type="gramStart"/>
      <w:r w:rsidRPr="00001934">
        <w:rPr>
          <w:rFonts w:ascii="Times New Roman" w:hAnsi="Times New Roman"/>
          <w:sz w:val="30"/>
        </w:rPr>
        <w:t>6.Обеспечение</w:t>
      </w:r>
      <w:proofErr w:type="gramEnd"/>
      <w:r w:rsidRPr="00001934">
        <w:rPr>
          <w:rFonts w:ascii="Times New Roman" w:hAnsi="Times New Roman"/>
          <w:sz w:val="30"/>
        </w:rPr>
        <w:t xml:space="preserve"> готовности органов и учреждений, осуществляющих государственный санитарный</w:t>
      </w:r>
      <w:r w:rsidRPr="00001934">
        <w:rPr>
          <w:rFonts w:ascii="Times New Roman" w:hAnsi="Times New Roman"/>
          <w:spacing w:val="40"/>
          <w:sz w:val="30"/>
        </w:rPr>
        <w:t xml:space="preserve"> </w:t>
      </w:r>
      <w:r w:rsidRPr="00001934">
        <w:rPr>
          <w:rFonts w:ascii="Times New Roman" w:hAnsi="Times New Roman"/>
          <w:sz w:val="30"/>
        </w:rPr>
        <w:t>надзор, к реагированию на чрезвычайные ситуации в области общественного здравоохранения, имеющие международное</w:t>
      </w:r>
      <w:r w:rsidRPr="00001934">
        <w:rPr>
          <w:rFonts w:ascii="Times New Roman" w:hAnsi="Times New Roman"/>
          <w:spacing w:val="40"/>
          <w:sz w:val="30"/>
        </w:rPr>
        <w:t xml:space="preserve"> </w:t>
      </w:r>
      <w:r w:rsidRPr="00001934">
        <w:rPr>
          <w:rFonts w:ascii="Times New Roman" w:hAnsi="Times New Roman"/>
          <w:sz w:val="30"/>
        </w:rPr>
        <w:t>значение.</w:t>
      </w:r>
    </w:p>
    <w:p w:rsidR="004A43B3" w:rsidRPr="00001934" w:rsidRDefault="004A43B3" w:rsidP="004A43B3">
      <w:pPr>
        <w:widowControl w:val="0"/>
        <w:tabs>
          <w:tab w:val="left" w:pos="1308"/>
        </w:tabs>
        <w:autoSpaceDE w:val="0"/>
        <w:autoSpaceDN w:val="0"/>
        <w:ind w:right="129" w:firstLine="709"/>
        <w:jc w:val="both"/>
        <w:rPr>
          <w:rFonts w:ascii="Times New Roman" w:hAnsi="Times New Roman"/>
          <w:sz w:val="30"/>
        </w:rPr>
      </w:pPr>
      <w:r w:rsidRPr="00001934">
        <w:rPr>
          <w:rFonts w:ascii="Times New Roman" w:hAnsi="Times New Roman"/>
          <w:sz w:val="30"/>
        </w:rPr>
        <w:t>4.</w:t>
      </w:r>
      <w:proofErr w:type="gramStart"/>
      <w:r w:rsidRPr="00001934">
        <w:rPr>
          <w:rFonts w:ascii="Times New Roman" w:hAnsi="Times New Roman"/>
          <w:sz w:val="30"/>
        </w:rPr>
        <w:t>7.Обеспечение</w:t>
      </w:r>
      <w:proofErr w:type="gramEnd"/>
      <w:r w:rsidRPr="00001934">
        <w:rPr>
          <w:rFonts w:ascii="Times New Roman" w:hAnsi="Times New Roman"/>
          <w:sz w:val="30"/>
        </w:rPr>
        <w:t xml:space="preserve"> методического сопровождения с оказанием организационно-методической помощи по осуществлению государственного санитарного надзора за проведением мероприятий по санитарной охране территории, в том числе в рамках реализации, в части касающейся, Концепции биологической безопасности Республики Беларусь.</w:t>
      </w:r>
    </w:p>
    <w:p w:rsidR="004A43B3" w:rsidRPr="002C5489" w:rsidRDefault="004A43B3" w:rsidP="004A43B3">
      <w:pPr>
        <w:pStyle w:val="a5"/>
        <w:widowControl w:val="0"/>
        <w:tabs>
          <w:tab w:val="left" w:pos="1468"/>
        </w:tabs>
        <w:autoSpaceDE w:val="0"/>
        <w:autoSpaceDN w:val="0"/>
        <w:spacing w:line="237" w:lineRule="auto"/>
        <w:ind w:left="0" w:right="129" w:firstLine="709"/>
        <w:contextualSpacing w:val="0"/>
        <w:jc w:val="both"/>
        <w:rPr>
          <w:rFonts w:ascii="Times New Roman" w:hAnsi="Times New Roman"/>
          <w:sz w:val="30"/>
        </w:rPr>
      </w:pPr>
      <w:r w:rsidRPr="00001934">
        <w:rPr>
          <w:rFonts w:ascii="Times New Roman" w:hAnsi="Times New Roman"/>
          <w:sz w:val="30"/>
        </w:rPr>
        <w:t>4.</w:t>
      </w:r>
      <w:proofErr w:type="gramStart"/>
      <w:r w:rsidRPr="00001934">
        <w:rPr>
          <w:rFonts w:ascii="Times New Roman" w:hAnsi="Times New Roman"/>
          <w:sz w:val="30"/>
        </w:rPr>
        <w:t>8.Обеспечение</w:t>
      </w:r>
      <w:proofErr w:type="gramEnd"/>
      <w:r w:rsidRPr="00001934">
        <w:rPr>
          <w:rFonts w:ascii="Times New Roman" w:hAnsi="Times New Roman"/>
          <w:sz w:val="30"/>
        </w:rPr>
        <w:t xml:space="preserve"> методического сопровождения с оказанием организационно-методической помощи по осуществлению</w:t>
      </w:r>
      <w:r w:rsidRPr="00001934">
        <w:rPr>
          <w:rFonts w:ascii="Times New Roman" w:hAnsi="Times New Roman"/>
          <w:spacing w:val="40"/>
          <w:sz w:val="30"/>
        </w:rPr>
        <w:t xml:space="preserve"> </w:t>
      </w:r>
      <w:r w:rsidRPr="00001934">
        <w:rPr>
          <w:rFonts w:ascii="Times New Roman" w:hAnsi="Times New Roman"/>
          <w:sz w:val="30"/>
        </w:rPr>
        <w:t>мероприятий по профилактике бешенства среди населения.</w:t>
      </w:r>
    </w:p>
    <w:p w:rsidR="004A43B3" w:rsidRPr="007B1E48" w:rsidRDefault="004A43B3" w:rsidP="004A43B3">
      <w:pPr>
        <w:pStyle w:val="1"/>
        <w:spacing w:before="336"/>
        <w:ind w:right="136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 xml:space="preserve">Направление 5: </w:t>
      </w:r>
      <w:r w:rsidRPr="007B1E48">
        <w:rPr>
          <w:rFonts w:ascii="Times New Roman" w:hAnsi="Times New Roman"/>
          <w:color w:val="000000" w:themeColor="text1"/>
          <w:sz w:val="30"/>
          <w:szCs w:val="30"/>
        </w:rPr>
        <w:t xml:space="preserve">Организация </w:t>
      </w:r>
      <w:r w:rsidRPr="007B1E48">
        <w:rPr>
          <w:rFonts w:ascii="Times New Roman" w:hAnsi="Times New Roman"/>
          <w:sz w:val="30"/>
          <w:szCs w:val="30"/>
        </w:rPr>
        <w:t xml:space="preserve">проведения санитарно-противоэпидемических мероприятий в целях обеспечения контролируемой эпидемиологической ситуации и предупреждения распространения ВНЧ- инфекции и парентеральных вирусных гепатитов (далее </w:t>
      </w:r>
      <w:r w:rsidRPr="007B1E48">
        <w:rPr>
          <w:rFonts w:ascii="Times New Roman" w:hAnsi="Times New Roman"/>
          <w:w w:val="90"/>
          <w:sz w:val="30"/>
          <w:szCs w:val="30"/>
        </w:rPr>
        <w:t xml:space="preserve">— </w:t>
      </w:r>
      <w:r w:rsidRPr="007B1E48">
        <w:rPr>
          <w:rFonts w:ascii="Times New Roman" w:hAnsi="Times New Roman"/>
          <w:sz w:val="30"/>
          <w:szCs w:val="30"/>
        </w:rPr>
        <w:t>ПВГ).</w:t>
      </w:r>
    </w:p>
    <w:p w:rsidR="004A43B3" w:rsidRPr="00001934" w:rsidRDefault="004A43B3" w:rsidP="004A43B3">
      <w:pPr>
        <w:widowControl w:val="0"/>
        <w:ind w:firstLine="708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00193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Задачи:</w:t>
      </w:r>
    </w:p>
    <w:p w:rsidR="004A43B3" w:rsidRPr="00001934" w:rsidRDefault="004A43B3" w:rsidP="004A43B3">
      <w:pPr>
        <w:pStyle w:val="a5"/>
        <w:widowControl w:val="0"/>
        <w:numPr>
          <w:ilvl w:val="1"/>
          <w:numId w:val="2"/>
        </w:numPr>
        <w:tabs>
          <w:tab w:val="left" w:pos="1314"/>
        </w:tabs>
        <w:autoSpaceDE w:val="0"/>
        <w:autoSpaceDN w:val="0"/>
        <w:spacing w:before="4" w:line="237" w:lineRule="auto"/>
        <w:ind w:right="107" w:firstLine="720"/>
        <w:contextualSpacing w:val="0"/>
        <w:jc w:val="both"/>
        <w:rPr>
          <w:rFonts w:ascii="Times New Roman" w:hAnsi="Times New Roman"/>
          <w:color w:val="000000" w:themeColor="text1"/>
          <w:sz w:val="30"/>
        </w:rPr>
      </w:pPr>
      <w:r w:rsidRPr="00001934">
        <w:rPr>
          <w:rFonts w:ascii="Times New Roman" w:hAnsi="Times New Roman"/>
          <w:color w:val="000000" w:themeColor="text1"/>
          <w:sz w:val="30"/>
        </w:rPr>
        <w:t>Оптимизация и обеспечение эффективного функционирования системы эпидемиологического</w:t>
      </w:r>
      <w:r w:rsidRPr="00001934">
        <w:rPr>
          <w:rFonts w:ascii="Times New Roman" w:hAnsi="Times New Roman"/>
          <w:color w:val="000000" w:themeColor="text1"/>
          <w:spacing w:val="80"/>
          <w:sz w:val="30"/>
        </w:rPr>
        <w:t xml:space="preserve"> </w:t>
      </w:r>
      <w:r w:rsidRPr="00001934">
        <w:rPr>
          <w:rFonts w:ascii="Times New Roman" w:hAnsi="Times New Roman"/>
          <w:color w:val="000000" w:themeColor="text1"/>
          <w:sz w:val="30"/>
        </w:rPr>
        <w:t>слежения за ВИЧ-инфекцией и ПВГ, в целях эффективного влияния на складывающуюся эпидемиологическую ситуацию на всех уровнях.</w:t>
      </w:r>
    </w:p>
    <w:p w:rsidR="004A43B3" w:rsidRPr="00001934" w:rsidRDefault="004A43B3" w:rsidP="004A43B3">
      <w:pPr>
        <w:pStyle w:val="a5"/>
        <w:widowControl w:val="0"/>
        <w:numPr>
          <w:ilvl w:val="1"/>
          <w:numId w:val="2"/>
        </w:numPr>
        <w:tabs>
          <w:tab w:val="left" w:pos="1314"/>
        </w:tabs>
        <w:autoSpaceDE w:val="0"/>
        <w:autoSpaceDN w:val="0"/>
        <w:ind w:left="72" w:right="129" w:firstLine="711"/>
        <w:contextualSpacing w:val="0"/>
        <w:jc w:val="both"/>
        <w:rPr>
          <w:rFonts w:ascii="Times New Roman" w:hAnsi="Times New Roman"/>
          <w:sz w:val="30"/>
        </w:rPr>
      </w:pPr>
      <w:r w:rsidRPr="00001934">
        <w:rPr>
          <w:rFonts w:ascii="Times New Roman" w:hAnsi="Times New Roman"/>
          <w:sz w:val="30"/>
        </w:rPr>
        <w:t>Обеспечение методического сопровождения с оказанием организационно-методической помощи по осуществлению мероприятий по предупреждению ПВГ.</w:t>
      </w:r>
    </w:p>
    <w:p w:rsidR="004A43B3" w:rsidRPr="007B1E48" w:rsidRDefault="004A43B3" w:rsidP="004A43B3">
      <w:pPr>
        <w:pStyle w:val="a5"/>
        <w:widowControl w:val="0"/>
        <w:tabs>
          <w:tab w:val="left" w:pos="1314"/>
        </w:tabs>
        <w:autoSpaceDE w:val="0"/>
        <w:autoSpaceDN w:val="0"/>
        <w:spacing w:before="4" w:line="237" w:lineRule="auto"/>
        <w:ind w:left="787" w:right="107"/>
        <w:contextualSpacing w:val="0"/>
        <w:jc w:val="both"/>
        <w:rPr>
          <w:rFonts w:ascii="Times New Roman" w:hAnsi="Times New Roman"/>
          <w:color w:val="000000" w:themeColor="text1"/>
          <w:sz w:val="30"/>
        </w:rPr>
      </w:pPr>
    </w:p>
    <w:p w:rsidR="004A43B3" w:rsidRPr="00C22C87" w:rsidRDefault="004A43B3" w:rsidP="004A43B3">
      <w:pPr>
        <w:pStyle w:val="1"/>
        <w:spacing w:line="340" w:lineRule="exact"/>
        <w:rPr>
          <w:rFonts w:ascii="Times New Roman" w:hAnsi="Times New Roman"/>
          <w:sz w:val="30"/>
          <w:szCs w:val="30"/>
        </w:rPr>
      </w:pPr>
      <w:r w:rsidRPr="00C22C87">
        <w:rPr>
          <w:rFonts w:ascii="Times New Roman" w:hAnsi="Times New Roman"/>
          <w:sz w:val="30"/>
          <w:szCs w:val="30"/>
        </w:rPr>
        <w:t>Направление</w:t>
      </w:r>
      <w:r w:rsidRPr="00C22C87">
        <w:rPr>
          <w:rFonts w:ascii="Times New Roman" w:hAnsi="Times New Roman"/>
          <w:spacing w:val="17"/>
          <w:sz w:val="30"/>
          <w:szCs w:val="30"/>
        </w:rPr>
        <w:t xml:space="preserve"> </w:t>
      </w:r>
      <w:r w:rsidRPr="00C22C87">
        <w:rPr>
          <w:rFonts w:ascii="Times New Roman" w:hAnsi="Times New Roman"/>
          <w:sz w:val="30"/>
          <w:szCs w:val="30"/>
        </w:rPr>
        <w:t>6.</w:t>
      </w:r>
      <w:r w:rsidRPr="00C22C87">
        <w:rPr>
          <w:rFonts w:ascii="Times New Roman" w:hAnsi="Times New Roman"/>
          <w:spacing w:val="-12"/>
          <w:sz w:val="30"/>
          <w:szCs w:val="30"/>
        </w:rPr>
        <w:t xml:space="preserve"> </w:t>
      </w:r>
      <w:r w:rsidRPr="00C22C87">
        <w:rPr>
          <w:rFonts w:ascii="Times New Roman" w:hAnsi="Times New Roman"/>
          <w:sz w:val="30"/>
          <w:szCs w:val="30"/>
        </w:rPr>
        <w:t>Формирование</w:t>
      </w:r>
      <w:r w:rsidRPr="00C22C87">
        <w:rPr>
          <w:rFonts w:ascii="Times New Roman" w:hAnsi="Times New Roman"/>
          <w:spacing w:val="26"/>
          <w:sz w:val="30"/>
          <w:szCs w:val="30"/>
        </w:rPr>
        <w:t xml:space="preserve"> </w:t>
      </w:r>
      <w:r w:rsidRPr="00C22C87">
        <w:rPr>
          <w:rFonts w:ascii="Times New Roman" w:hAnsi="Times New Roman"/>
          <w:sz w:val="30"/>
          <w:szCs w:val="30"/>
        </w:rPr>
        <w:t>здорового</w:t>
      </w:r>
      <w:r w:rsidRPr="00C22C87">
        <w:rPr>
          <w:rFonts w:ascii="Times New Roman" w:hAnsi="Times New Roman"/>
          <w:spacing w:val="4"/>
          <w:sz w:val="30"/>
          <w:szCs w:val="30"/>
        </w:rPr>
        <w:t xml:space="preserve"> </w:t>
      </w:r>
      <w:r w:rsidRPr="00C22C87">
        <w:rPr>
          <w:rFonts w:ascii="Times New Roman" w:hAnsi="Times New Roman"/>
          <w:sz w:val="30"/>
          <w:szCs w:val="30"/>
        </w:rPr>
        <w:t>образа</w:t>
      </w:r>
      <w:r w:rsidRPr="00C22C87">
        <w:rPr>
          <w:rFonts w:ascii="Times New Roman" w:hAnsi="Times New Roman"/>
          <w:spacing w:val="5"/>
          <w:sz w:val="30"/>
          <w:szCs w:val="30"/>
        </w:rPr>
        <w:t xml:space="preserve"> </w:t>
      </w:r>
      <w:r w:rsidRPr="00C22C87">
        <w:rPr>
          <w:rFonts w:ascii="Times New Roman" w:hAnsi="Times New Roman"/>
          <w:spacing w:val="-2"/>
          <w:sz w:val="30"/>
          <w:szCs w:val="30"/>
        </w:rPr>
        <w:t>жизни.</w:t>
      </w:r>
    </w:p>
    <w:p w:rsidR="004A43B3" w:rsidRPr="007B1E48" w:rsidRDefault="004A43B3" w:rsidP="004A43B3">
      <w:pPr>
        <w:pStyle w:val="a3"/>
        <w:spacing w:line="340" w:lineRule="exact"/>
        <w:ind w:left="786"/>
        <w:jc w:val="left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hAnsi="Times New Roman"/>
          <w:spacing w:val="-2"/>
          <w:sz w:val="30"/>
          <w:szCs w:val="30"/>
        </w:rPr>
        <w:t>Задачи:</w:t>
      </w:r>
    </w:p>
    <w:p w:rsidR="004A43B3" w:rsidRPr="007B1E48" w:rsidRDefault="004A43B3" w:rsidP="004A43B3">
      <w:pPr>
        <w:pStyle w:val="a5"/>
        <w:widowControl w:val="0"/>
        <w:numPr>
          <w:ilvl w:val="1"/>
          <w:numId w:val="4"/>
        </w:numPr>
        <w:tabs>
          <w:tab w:val="left" w:pos="1313"/>
        </w:tabs>
        <w:autoSpaceDE w:val="0"/>
        <w:autoSpaceDN w:val="0"/>
        <w:spacing w:before="6"/>
        <w:ind w:right="157" w:firstLine="706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hAnsi="Times New Roman"/>
          <w:sz w:val="30"/>
          <w:szCs w:val="30"/>
        </w:rPr>
        <w:t>Формирование межведомственного партнерства всех заинтересованных в целях реализации государственного профилактического проекта «Здоровые города и поселки».</w:t>
      </w:r>
    </w:p>
    <w:p w:rsidR="004A43B3" w:rsidRPr="007B1E48" w:rsidRDefault="004A43B3" w:rsidP="004A43B3">
      <w:pPr>
        <w:pStyle w:val="a5"/>
        <w:widowControl w:val="0"/>
        <w:numPr>
          <w:ilvl w:val="1"/>
          <w:numId w:val="4"/>
        </w:numPr>
        <w:tabs>
          <w:tab w:val="left" w:pos="1313"/>
        </w:tabs>
        <w:autoSpaceDE w:val="0"/>
        <w:autoSpaceDN w:val="0"/>
        <w:spacing w:before="4" w:line="237" w:lineRule="auto"/>
        <w:ind w:left="75" w:right="124" w:firstLine="708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hAnsi="Times New Roman"/>
          <w:sz w:val="30"/>
          <w:szCs w:val="30"/>
        </w:rPr>
        <w:t>Реализация профилактических проектов, программ, инициатив и иных мер, направленных на популяризацию здорового образа жизни и профилактику</w:t>
      </w:r>
      <w:r w:rsidRPr="007B1E48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sz w:val="30"/>
          <w:szCs w:val="30"/>
        </w:rPr>
        <w:t>неинфекционных</w:t>
      </w:r>
      <w:r w:rsidRPr="007B1E48">
        <w:rPr>
          <w:rFonts w:ascii="Times New Roman" w:hAnsi="Times New Roman"/>
          <w:spacing w:val="-4"/>
          <w:sz w:val="30"/>
          <w:szCs w:val="30"/>
        </w:rPr>
        <w:t xml:space="preserve"> </w:t>
      </w:r>
      <w:r w:rsidRPr="007B1E48">
        <w:rPr>
          <w:rFonts w:ascii="Times New Roman" w:hAnsi="Times New Roman"/>
          <w:sz w:val="30"/>
          <w:szCs w:val="30"/>
        </w:rPr>
        <w:t>заболеваний.</w:t>
      </w:r>
    </w:p>
    <w:p w:rsidR="004A43B3" w:rsidRPr="007B1E48" w:rsidRDefault="004A43B3" w:rsidP="004A43B3">
      <w:pPr>
        <w:pStyle w:val="a5"/>
        <w:widowControl w:val="0"/>
        <w:numPr>
          <w:ilvl w:val="1"/>
          <w:numId w:val="4"/>
        </w:numPr>
        <w:tabs>
          <w:tab w:val="left" w:pos="1318"/>
        </w:tabs>
        <w:autoSpaceDE w:val="0"/>
        <w:autoSpaceDN w:val="0"/>
        <w:ind w:left="75" w:right="131" w:firstLine="708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hAnsi="Times New Roman"/>
          <w:sz w:val="30"/>
          <w:szCs w:val="30"/>
        </w:rPr>
        <w:t xml:space="preserve">Обеспечение реализации мер по противодействию потребления табака и </w:t>
      </w:r>
      <w:proofErr w:type="spellStart"/>
      <w:r w:rsidRPr="007B1E48">
        <w:rPr>
          <w:rFonts w:ascii="Times New Roman" w:hAnsi="Times New Roman"/>
          <w:sz w:val="30"/>
          <w:szCs w:val="30"/>
        </w:rPr>
        <w:t>никотинсодержащей</w:t>
      </w:r>
      <w:proofErr w:type="spellEnd"/>
      <w:r w:rsidRPr="007B1E48">
        <w:rPr>
          <w:rFonts w:ascii="Times New Roman" w:hAnsi="Times New Roman"/>
          <w:sz w:val="30"/>
          <w:szCs w:val="30"/>
        </w:rPr>
        <w:t xml:space="preserve"> продукции, в том числе на законодательном уровне.</w:t>
      </w:r>
    </w:p>
    <w:p w:rsidR="004A43B3" w:rsidRPr="007B1E48" w:rsidRDefault="004A43B3" w:rsidP="004A43B3">
      <w:pPr>
        <w:pStyle w:val="a5"/>
        <w:widowControl w:val="0"/>
        <w:numPr>
          <w:ilvl w:val="1"/>
          <w:numId w:val="4"/>
        </w:numPr>
        <w:tabs>
          <w:tab w:val="left" w:pos="1312"/>
        </w:tabs>
        <w:autoSpaceDE w:val="0"/>
        <w:autoSpaceDN w:val="0"/>
        <w:spacing w:before="4" w:line="237" w:lineRule="auto"/>
        <w:ind w:left="78" w:right="126" w:firstLine="705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hAnsi="Times New Roman"/>
          <w:sz w:val="30"/>
          <w:szCs w:val="30"/>
        </w:rPr>
        <w:t>Осуществление взаимодействия с государственными и иными организациями по вопросам создания и размещения социальной рекламы по продвижению здорового образа жизни, профилактики факторов риска развития неинфекционных заболеваний.</w:t>
      </w:r>
    </w:p>
    <w:p w:rsidR="004A43B3" w:rsidRDefault="004A43B3" w:rsidP="004A43B3">
      <w:pPr>
        <w:pStyle w:val="a5"/>
        <w:widowControl w:val="0"/>
        <w:numPr>
          <w:ilvl w:val="1"/>
          <w:numId w:val="4"/>
        </w:numPr>
        <w:tabs>
          <w:tab w:val="left" w:pos="1317"/>
        </w:tabs>
        <w:autoSpaceDE w:val="0"/>
        <w:autoSpaceDN w:val="0"/>
        <w:spacing w:before="13" w:line="237" w:lineRule="auto"/>
        <w:ind w:left="78" w:right="146" w:firstLine="710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hAnsi="Times New Roman"/>
          <w:sz w:val="30"/>
          <w:szCs w:val="30"/>
        </w:rPr>
        <w:t>Информационное сопровождение профилактической деятельности, в том числе по достижению делегированных Министерству</w:t>
      </w:r>
      <w:r w:rsidRPr="007B1E48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7B1E48">
        <w:rPr>
          <w:rFonts w:ascii="Times New Roman" w:hAnsi="Times New Roman"/>
          <w:sz w:val="30"/>
          <w:szCs w:val="30"/>
        </w:rPr>
        <w:t>здравоохранения Республики Беларусь показателей ЦУР.</w:t>
      </w:r>
    </w:p>
    <w:p w:rsidR="004A43B3" w:rsidRPr="007B1E48" w:rsidRDefault="004A43B3" w:rsidP="004A43B3">
      <w:pPr>
        <w:pStyle w:val="a5"/>
        <w:widowControl w:val="0"/>
        <w:numPr>
          <w:ilvl w:val="1"/>
          <w:numId w:val="4"/>
        </w:numPr>
        <w:tabs>
          <w:tab w:val="left" w:pos="1317"/>
        </w:tabs>
        <w:autoSpaceDE w:val="0"/>
        <w:autoSpaceDN w:val="0"/>
        <w:spacing w:before="13" w:line="237" w:lineRule="auto"/>
        <w:ind w:left="78" w:right="146" w:firstLine="710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7B1E48">
        <w:rPr>
          <w:rFonts w:ascii="Times New Roman" w:hAnsi="Times New Roman"/>
          <w:sz w:val="30"/>
          <w:szCs w:val="30"/>
        </w:rPr>
        <w:t xml:space="preserve">Взаимодействие со средствами массовой информации и </w:t>
      </w:r>
      <w:proofErr w:type="spellStart"/>
      <w:r w:rsidRPr="007B1E48">
        <w:rPr>
          <w:rFonts w:ascii="Times New Roman" w:hAnsi="Times New Roman"/>
          <w:sz w:val="30"/>
          <w:szCs w:val="30"/>
        </w:rPr>
        <w:t>интернет-ресурсами</w:t>
      </w:r>
      <w:proofErr w:type="spellEnd"/>
      <w:r w:rsidRPr="007B1E48">
        <w:rPr>
          <w:rFonts w:ascii="Times New Roman" w:hAnsi="Times New Roman"/>
          <w:sz w:val="30"/>
          <w:szCs w:val="30"/>
        </w:rPr>
        <w:t xml:space="preserve"> по вопросам сохранения и укрепления здоровья, профилактики заболеваний и зависимостей.</w:t>
      </w:r>
    </w:p>
    <w:p w:rsidR="004A43B3" w:rsidRPr="007B1E48" w:rsidRDefault="004A43B3" w:rsidP="004A43B3">
      <w:pPr>
        <w:spacing w:line="237" w:lineRule="auto"/>
        <w:rPr>
          <w:sz w:val="30"/>
        </w:rPr>
        <w:sectPr w:rsidR="004A43B3" w:rsidRPr="007B1E48">
          <w:pgSz w:w="16840" w:h="11910" w:orient="landscape"/>
          <w:pgMar w:top="1040" w:right="425" w:bottom="280" w:left="1559" w:header="734" w:footer="0" w:gutter="0"/>
          <w:cols w:space="720"/>
        </w:sectPr>
      </w:pPr>
    </w:p>
    <w:p w:rsidR="004A43B3" w:rsidRPr="00DC4844" w:rsidRDefault="004A43B3" w:rsidP="004A43B3">
      <w:pPr>
        <w:pStyle w:val="1"/>
        <w:tabs>
          <w:tab w:val="left" w:pos="2941"/>
          <w:tab w:val="left" w:pos="3536"/>
          <w:tab w:val="left" w:pos="6676"/>
          <w:tab w:val="left" w:pos="10722"/>
          <w:tab w:val="left" w:pos="12859"/>
          <w:tab w:val="left" w:pos="13358"/>
        </w:tabs>
        <w:spacing w:before="342"/>
        <w:ind w:left="63" w:right="155" w:firstLine="713"/>
        <w:jc w:val="both"/>
        <w:rPr>
          <w:rFonts w:ascii="Times New Roman" w:hAnsi="Times New Roman"/>
          <w:sz w:val="30"/>
          <w:szCs w:val="30"/>
        </w:rPr>
      </w:pPr>
      <w:r w:rsidRPr="00DC4844">
        <w:rPr>
          <w:rFonts w:ascii="Times New Roman" w:hAnsi="Times New Roman"/>
          <w:spacing w:val="-2"/>
          <w:sz w:val="30"/>
          <w:szCs w:val="30"/>
        </w:rPr>
        <w:lastRenderedPageBreak/>
        <w:t>Направление</w:t>
      </w:r>
      <w:r w:rsidRPr="00DC4844">
        <w:rPr>
          <w:rFonts w:ascii="Times New Roman" w:hAnsi="Times New Roman"/>
          <w:sz w:val="30"/>
          <w:szCs w:val="30"/>
        </w:rPr>
        <w:tab/>
      </w:r>
      <w:r w:rsidRPr="00DC4844">
        <w:rPr>
          <w:rFonts w:ascii="Times New Roman" w:hAnsi="Times New Roman"/>
          <w:b w:val="0"/>
          <w:spacing w:val="-6"/>
          <w:sz w:val="30"/>
          <w:szCs w:val="30"/>
        </w:rPr>
        <w:t xml:space="preserve">7: </w:t>
      </w:r>
      <w:r w:rsidRPr="00DC4844">
        <w:rPr>
          <w:rFonts w:ascii="Times New Roman" w:hAnsi="Times New Roman"/>
          <w:spacing w:val="-2"/>
          <w:sz w:val="30"/>
          <w:szCs w:val="30"/>
        </w:rPr>
        <w:t>Совершенствование</w:t>
      </w:r>
      <w:r w:rsidRPr="00DC4844">
        <w:rPr>
          <w:rFonts w:ascii="Times New Roman" w:hAnsi="Times New Roman"/>
          <w:sz w:val="30"/>
          <w:szCs w:val="30"/>
        </w:rPr>
        <w:tab/>
      </w:r>
      <w:r w:rsidRPr="00DC4844">
        <w:rPr>
          <w:rFonts w:ascii="Times New Roman" w:hAnsi="Times New Roman"/>
          <w:spacing w:val="-2"/>
          <w:sz w:val="30"/>
          <w:szCs w:val="30"/>
        </w:rPr>
        <w:t>социально-гигиенического</w:t>
      </w:r>
      <w:r w:rsidRPr="00DC4844">
        <w:rPr>
          <w:rFonts w:ascii="Times New Roman" w:hAnsi="Times New Roman"/>
          <w:sz w:val="30"/>
          <w:szCs w:val="30"/>
        </w:rPr>
        <w:tab/>
      </w:r>
      <w:r w:rsidRPr="00DC4844">
        <w:rPr>
          <w:rFonts w:ascii="Times New Roman" w:hAnsi="Times New Roman"/>
          <w:spacing w:val="-2"/>
          <w:sz w:val="30"/>
          <w:szCs w:val="30"/>
        </w:rPr>
        <w:t>мониторинга</w:t>
      </w:r>
      <w:r w:rsidRPr="00DC4844">
        <w:rPr>
          <w:rFonts w:ascii="Times New Roman" w:hAnsi="Times New Roman"/>
          <w:sz w:val="30"/>
          <w:szCs w:val="30"/>
        </w:rPr>
        <w:tab/>
      </w:r>
      <w:r w:rsidRPr="00DC4844">
        <w:rPr>
          <w:rFonts w:ascii="Times New Roman" w:hAnsi="Times New Roman"/>
          <w:spacing w:val="-10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DC4844">
        <w:rPr>
          <w:rFonts w:ascii="Times New Roman" w:hAnsi="Times New Roman"/>
          <w:spacing w:val="-4"/>
          <w:sz w:val="30"/>
          <w:szCs w:val="30"/>
        </w:rPr>
        <w:t xml:space="preserve">контексте </w:t>
      </w:r>
      <w:r w:rsidRPr="00DC4844">
        <w:rPr>
          <w:rFonts w:ascii="Times New Roman" w:hAnsi="Times New Roman"/>
          <w:sz w:val="30"/>
          <w:szCs w:val="30"/>
        </w:rPr>
        <w:t xml:space="preserve">достижения Целей устойчивого развития (далее </w:t>
      </w:r>
      <w:r w:rsidRPr="00DC4844">
        <w:rPr>
          <w:rFonts w:ascii="Times New Roman" w:hAnsi="Times New Roman"/>
          <w:b w:val="0"/>
          <w:w w:val="95"/>
          <w:sz w:val="30"/>
          <w:szCs w:val="30"/>
        </w:rPr>
        <w:t xml:space="preserve">— </w:t>
      </w:r>
      <w:r w:rsidRPr="00DC4844">
        <w:rPr>
          <w:rFonts w:ascii="Times New Roman" w:hAnsi="Times New Roman"/>
          <w:sz w:val="30"/>
          <w:szCs w:val="30"/>
        </w:rPr>
        <w:t>ЦУР).</w:t>
      </w:r>
    </w:p>
    <w:p w:rsidR="004A43B3" w:rsidRPr="00DC4844" w:rsidRDefault="004A43B3" w:rsidP="004A43B3">
      <w:pPr>
        <w:pStyle w:val="a3"/>
        <w:spacing w:before="1" w:line="343" w:lineRule="exact"/>
        <w:ind w:left="777"/>
        <w:jc w:val="left"/>
        <w:rPr>
          <w:rFonts w:ascii="Times New Roman" w:hAnsi="Times New Roman"/>
          <w:sz w:val="30"/>
          <w:szCs w:val="30"/>
        </w:rPr>
      </w:pPr>
      <w:r w:rsidRPr="00DC4844">
        <w:rPr>
          <w:rFonts w:ascii="Times New Roman" w:hAnsi="Times New Roman"/>
          <w:spacing w:val="-2"/>
          <w:sz w:val="30"/>
          <w:szCs w:val="30"/>
        </w:rPr>
        <w:t>Задачи:</w:t>
      </w:r>
    </w:p>
    <w:p w:rsidR="004A43B3" w:rsidRPr="00DC4844" w:rsidRDefault="004A43B3" w:rsidP="004A43B3">
      <w:pPr>
        <w:pStyle w:val="a5"/>
        <w:widowControl w:val="0"/>
        <w:numPr>
          <w:ilvl w:val="1"/>
          <w:numId w:val="3"/>
        </w:numPr>
        <w:tabs>
          <w:tab w:val="left" w:pos="1308"/>
        </w:tabs>
        <w:autoSpaceDE w:val="0"/>
        <w:autoSpaceDN w:val="0"/>
        <w:ind w:left="75" w:right="135" w:firstLine="710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DC4844">
        <w:rPr>
          <w:rFonts w:ascii="Times New Roman" w:hAnsi="Times New Roman"/>
          <w:sz w:val="30"/>
          <w:szCs w:val="30"/>
        </w:rPr>
        <w:t>Проведение сравнительного эпидемиологического анализа неинфекционной заболеваемости и прогнозирования</w:t>
      </w:r>
      <w:r w:rsidRPr="00DC4844">
        <w:rPr>
          <w:rFonts w:ascii="Times New Roman" w:hAnsi="Times New Roman"/>
          <w:spacing w:val="-11"/>
          <w:sz w:val="30"/>
          <w:szCs w:val="30"/>
        </w:rPr>
        <w:t xml:space="preserve"> </w:t>
      </w:r>
      <w:r w:rsidRPr="00DC4844">
        <w:rPr>
          <w:rFonts w:ascii="Times New Roman" w:hAnsi="Times New Roman"/>
          <w:sz w:val="30"/>
          <w:szCs w:val="30"/>
        </w:rPr>
        <w:t xml:space="preserve">состояния здоровья населения </w:t>
      </w:r>
      <w:proofErr w:type="gramStart"/>
      <w:r w:rsidRPr="00DC4844">
        <w:rPr>
          <w:rFonts w:ascii="Times New Roman" w:hAnsi="Times New Roman"/>
          <w:sz w:val="30"/>
          <w:szCs w:val="30"/>
        </w:rPr>
        <w:t>на  административно</w:t>
      </w:r>
      <w:proofErr w:type="gramEnd"/>
      <w:r w:rsidRPr="00DC4844">
        <w:rPr>
          <w:rFonts w:ascii="Times New Roman" w:hAnsi="Times New Roman"/>
          <w:sz w:val="30"/>
          <w:szCs w:val="30"/>
        </w:rPr>
        <w:t>-территориальном уровне.</w:t>
      </w:r>
    </w:p>
    <w:p w:rsidR="004A43B3" w:rsidRPr="00DC4844" w:rsidRDefault="004A43B3" w:rsidP="004A43B3">
      <w:pPr>
        <w:pStyle w:val="a5"/>
        <w:widowControl w:val="0"/>
        <w:numPr>
          <w:ilvl w:val="1"/>
          <w:numId w:val="3"/>
        </w:numPr>
        <w:tabs>
          <w:tab w:val="left" w:pos="1313"/>
        </w:tabs>
        <w:autoSpaceDE w:val="0"/>
        <w:autoSpaceDN w:val="0"/>
        <w:spacing w:line="242" w:lineRule="auto"/>
        <w:ind w:left="75" w:right="135" w:firstLine="710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DC4844">
        <w:rPr>
          <w:rFonts w:ascii="Times New Roman" w:hAnsi="Times New Roman"/>
          <w:sz w:val="30"/>
          <w:szCs w:val="30"/>
        </w:rPr>
        <w:t xml:space="preserve">Совершенствование системы координации межведомственного взаимодействия в рамках проводимых мероприятий для достижения показателей и индикаторов ЦУР в области общественного здоровья и </w:t>
      </w:r>
      <w:r w:rsidRPr="00DC4844">
        <w:rPr>
          <w:rFonts w:ascii="Times New Roman" w:hAnsi="Times New Roman"/>
          <w:spacing w:val="-2"/>
          <w:sz w:val="30"/>
          <w:szCs w:val="30"/>
        </w:rPr>
        <w:t>здравоохранения.</w:t>
      </w:r>
    </w:p>
    <w:p w:rsidR="004A43B3" w:rsidRPr="00E76AD0" w:rsidRDefault="004A43B3" w:rsidP="004A43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FF0000"/>
          <w:sz w:val="30"/>
          <w:szCs w:val="30"/>
          <w:lang w:eastAsia="ru-RU"/>
        </w:rPr>
      </w:pPr>
    </w:p>
    <w:p w:rsidR="004A43B3" w:rsidRPr="00DC4844" w:rsidRDefault="004A43B3" w:rsidP="004A43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  <w:r w:rsidRPr="00DC4844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Направление 8: Оптимизация и развитие системы лабораторного обеспечения деятельности санитарно-эпидемиологической службы Министерства здравоохранения Республики Беларусь</w:t>
      </w:r>
      <w:r w:rsidRPr="00DC4844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</w:p>
    <w:p w:rsidR="004A43B3" w:rsidRPr="00F66FD9" w:rsidRDefault="004A43B3" w:rsidP="004A43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F66FD9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Задачи:</w:t>
      </w:r>
    </w:p>
    <w:p w:rsidR="004A43B3" w:rsidRDefault="004A43B3" w:rsidP="004A43B3">
      <w:pPr>
        <w:pStyle w:val="a5"/>
        <w:widowControl w:val="0"/>
        <w:numPr>
          <w:ilvl w:val="1"/>
          <w:numId w:val="5"/>
        </w:numPr>
        <w:tabs>
          <w:tab w:val="left" w:pos="1289"/>
        </w:tabs>
        <w:autoSpaceDE w:val="0"/>
        <w:autoSpaceDN w:val="0"/>
        <w:spacing w:before="115" w:line="237" w:lineRule="auto"/>
        <w:ind w:left="51" w:right="160" w:firstLine="708"/>
        <w:contextualSpacing w:val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F66FD9">
        <w:rPr>
          <w:rFonts w:ascii="Times New Roman" w:hAnsi="Times New Roman"/>
          <w:color w:val="000000" w:themeColor="text1"/>
          <w:sz w:val="30"/>
          <w:szCs w:val="30"/>
        </w:rPr>
        <w:t>Приведение условий размещения и совершенствование материально-технической базы лабораторий, обеспечение бесперебойного снабжения лабораторий реагентами и расходными материалами, в том числе с учетом централизации</w:t>
      </w:r>
      <w:r w:rsidRPr="00F66FD9">
        <w:rPr>
          <w:rFonts w:ascii="Times New Roman" w:hAnsi="Times New Roman"/>
          <w:color w:val="000000" w:themeColor="text1"/>
          <w:spacing w:val="40"/>
          <w:sz w:val="30"/>
          <w:szCs w:val="30"/>
        </w:rPr>
        <w:t xml:space="preserve"> </w:t>
      </w:r>
      <w:r w:rsidRPr="00F66FD9">
        <w:rPr>
          <w:rFonts w:ascii="Times New Roman" w:hAnsi="Times New Roman"/>
          <w:color w:val="000000" w:themeColor="text1"/>
          <w:sz w:val="30"/>
          <w:szCs w:val="30"/>
        </w:rPr>
        <w:t>исследований.</w:t>
      </w:r>
      <w:r w:rsidRPr="00525B06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</w:p>
    <w:p w:rsidR="004A43B3" w:rsidRPr="00F66FD9" w:rsidRDefault="004A43B3" w:rsidP="004A43B3">
      <w:pPr>
        <w:pStyle w:val="a5"/>
        <w:widowControl w:val="0"/>
        <w:numPr>
          <w:ilvl w:val="1"/>
          <w:numId w:val="5"/>
        </w:numPr>
        <w:tabs>
          <w:tab w:val="left" w:pos="1289"/>
        </w:tabs>
        <w:autoSpaceDE w:val="0"/>
        <w:autoSpaceDN w:val="0"/>
        <w:spacing w:before="115" w:line="237" w:lineRule="auto"/>
        <w:ind w:left="51" w:right="160" w:firstLine="708"/>
        <w:contextualSpacing w:val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F66FD9">
        <w:rPr>
          <w:rFonts w:ascii="Times New Roman" w:hAnsi="Times New Roman"/>
          <w:color w:val="000000" w:themeColor="text1"/>
          <w:sz w:val="30"/>
          <w:szCs w:val="30"/>
        </w:rPr>
        <w:t>Освоение и внедрение в практику работы лабораторий санитарно-эпидемиологической службы вновь принятых межгосударственных стандартов, новых методов (методик) исследования в целях контроля показателей безопасности.</w:t>
      </w:r>
    </w:p>
    <w:p w:rsidR="004A43B3" w:rsidRPr="00F66FD9" w:rsidRDefault="004A43B3" w:rsidP="004A43B3">
      <w:pPr>
        <w:pStyle w:val="a5"/>
        <w:widowControl w:val="0"/>
        <w:numPr>
          <w:ilvl w:val="1"/>
          <w:numId w:val="5"/>
        </w:numPr>
        <w:tabs>
          <w:tab w:val="left" w:pos="1290"/>
        </w:tabs>
        <w:autoSpaceDE w:val="0"/>
        <w:autoSpaceDN w:val="0"/>
        <w:spacing w:before="8" w:line="237" w:lineRule="auto"/>
        <w:ind w:left="56" w:right="151" w:firstLine="708"/>
        <w:contextualSpacing w:val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F66FD9">
        <w:rPr>
          <w:rFonts w:ascii="Times New Roman" w:hAnsi="Times New Roman"/>
          <w:color w:val="000000" w:themeColor="text1"/>
          <w:sz w:val="30"/>
          <w:szCs w:val="30"/>
        </w:rPr>
        <w:t>Развитие контроля качества диагностической и испытательной деятельности лабораторий (участие в межлабораторных</w:t>
      </w:r>
      <w:r w:rsidRPr="00F66FD9">
        <w:rPr>
          <w:rFonts w:ascii="Times New Roman" w:hAnsi="Times New Roman"/>
          <w:color w:val="000000" w:themeColor="text1"/>
          <w:spacing w:val="-7"/>
          <w:sz w:val="30"/>
          <w:szCs w:val="30"/>
        </w:rPr>
        <w:t xml:space="preserve"> </w:t>
      </w:r>
      <w:r w:rsidRPr="00F66FD9">
        <w:rPr>
          <w:rFonts w:ascii="Times New Roman" w:hAnsi="Times New Roman"/>
          <w:color w:val="000000" w:themeColor="text1"/>
          <w:sz w:val="30"/>
          <w:szCs w:val="30"/>
        </w:rPr>
        <w:t>сличениях, в том числе международных, проведение внутреннего контроля качества и т.д.).</w:t>
      </w:r>
    </w:p>
    <w:p w:rsidR="004A43B3" w:rsidRDefault="004A43B3" w:rsidP="004A43B3">
      <w:pPr>
        <w:pStyle w:val="a5"/>
        <w:widowControl w:val="0"/>
        <w:numPr>
          <w:ilvl w:val="1"/>
          <w:numId w:val="5"/>
        </w:numPr>
        <w:tabs>
          <w:tab w:val="left" w:pos="1295"/>
        </w:tabs>
        <w:autoSpaceDE w:val="0"/>
        <w:autoSpaceDN w:val="0"/>
        <w:spacing w:before="3" w:line="237" w:lineRule="auto"/>
        <w:ind w:left="48" w:right="162" w:firstLine="717"/>
        <w:contextualSpacing w:val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F66FD9">
        <w:rPr>
          <w:rFonts w:ascii="Times New Roman" w:hAnsi="Times New Roman"/>
          <w:color w:val="000000" w:themeColor="text1"/>
          <w:sz w:val="30"/>
          <w:szCs w:val="30"/>
        </w:rPr>
        <w:t>Обеспечение готовности лабораторий СНЛК в рамках отраслевой подсистемы ГО/ЧС к диагностике источников и расшифровке причин чрезвычайных событий с учетом требований Международных медико- санитарных правил.</w:t>
      </w:r>
    </w:p>
    <w:p w:rsidR="004A43B3" w:rsidRPr="00241353" w:rsidRDefault="004A43B3" w:rsidP="004A43B3">
      <w:pPr>
        <w:pStyle w:val="a5"/>
        <w:numPr>
          <w:ilvl w:val="1"/>
          <w:numId w:val="5"/>
        </w:numPr>
        <w:ind w:firstLine="628"/>
        <w:rPr>
          <w:rFonts w:ascii="Times New Roman" w:hAnsi="Times New Roman"/>
          <w:color w:val="000000" w:themeColor="text1"/>
          <w:sz w:val="30"/>
          <w:szCs w:val="30"/>
        </w:rPr>
      </w:pPr>
      <w:r w:rsidRPr="00241353">
        <w:rPr>
          <w:rFonts w:ascii="Times New Roman" w:hAnsi="Times New Roman"/>
          <w:color w:val="000000" w:themeColor="text1"/>
          <w:sz w:val="30"/>
          <w:szCs w:val="30"/>
        </w:rPr>
        <w:t>Лабораторное сопровождение мероприятий в рамках государственного санитарного надзора в случае выявления пациентов с подозрением на инфекционное заболевание, представляющее чрезвычайную ситуацию в области общественного здравоохранения, имеющую международное значение.</w:t>
      </w:r>
    </w:p>
    <w:p w:rsidR="004A43B3" w:rsidRPr="00241353" w:rsidRDefault="004A43B3" w:rsidP="004A43B3">
      <w:pPr>
        <w:pStyle w:val="a5"/>
        <w:widowControl w:val="0"/>
        <w:numPr>
          <w:ilvl w:val="1"/>
          <w:numId w:val="5"/>
        </w:numPr>
        <w:tabs>
          <w:tab w:val="left" w:pos="1295"/>
        </w:tabs>
        <w:autoSpaceDE w:val="0"/>
        <w:autoSpaceDN w:val="0"/>
        <w:spacing w:before="3" w:line="237" w:lineRule="auto"/>
        <w:ind w:left="48" w:right="162" w:firstLine="717"/>
        <w:contextualSpacing w:val="0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241353">
        <w:rPr>
          <w:rFonts w:ascii="Times New Roman" w:hAnsi="Times New Roman"/>
          <w:color w:val="000000" w:themeColor="text1"/>
          <w:sz w:val="30"/>
          <w:szCs w:val="30"/>
        </w:rPr>
        <w:t>Повышение уровня подготовки персонала, участие в национальных и международных семинарах и программах повышения квалификации.</w:t>
      </w:r>
    </w:p>
    <w:p w:rsidR="004A43B3" w:rsidRPr="00525B06" w:rsidRDefault="004A43B3" w:rsidP="004A43B3">
      <w:pPr>
        <w:pStyle w:val="a5"/>
        <w:widowControl w:val="0"/>
        <w:numPr>
          <w:ilvl w:val="1"/>
          <w:numId w:val="5"/>
        </w:numPr>
        <w:tabs>
          <w:tab w:val="left" w:pos="1318"/>
        </w:tabs>
        <w:autoSpaceDE w:val="0"/>
        <w:autoSpaceDN w:val="0"/>
        <w:ind w:right="127" w:firstLine="712"/>
        <w:contextualSpacing w:val="0"/>
        <w:jc w:val="both"/>
        <w:rPr>
          <w:rFonts w:ascii="Times New Roman" w:hAnsi="Times New Roman"/>
          <w:color w:val="000000" w:themeColor="text1"/>
          <w:sz w:val="30"/>
          <w:szCs w:val="30"/>
        </w:rPr>
        <w:sectPr w:rsidR="004A43B3" w:rsidRPr="00525B06">
          <w:pgSz w:w="16840" w:h="11910" w:orient="landscape"/>
          <w:pgMar w:top="1020" w:right="425" w:bottom="280" w:left="1559" w:header="734" w:footer="0" w:gutter="0"/>
          <w:cols w:space="720"/>
        </w:sectPr>
      </w:pPr>
    </w:p>
    <w:p w:rsidR="004A43B3" w:rsidRPr="00E76AD0" w:rsidRDefault="004A43B3" w:rsidP="004A43B3">
      <w:pPr>
        <w:ind w:left="-57" w:right="-57"/>
        <w:jc w:val="both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4A43B3" w:rsidRPr="00AD664A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  <w:r w:rsidRPr="00AD664A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         Направление </w:t>
      </w:r>
      <w:r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9</w:t>
      </w:r>
      <w:r w:rsidRPr="00AD664A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: Совершенствование кадровой политики и реализация комплекса мер по профилактике коррупционных и иных правонарушений.</w:t>
      </w:r>
    </w:p>
    <w:p w:rsidR="004A43B3" w:rsidRPr="00AD664A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Задачи:</w:t>
      </w:r>
    </w:p>
    <w:p w:rsidR="004A43B3" w:rsidRPr="00AD664A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.1. Совершенствование механизмов кадрового подбора и отбора, учитывающих потребность органов и учреждений государственного санитарного надзора. Реализация Комплекса мер по кадровому обеспечению отрасли здравоохранения под полную потребность и закреплению кадров на рабочих местах на среднесрочную перспективу, утвержденного Министром здравоохранения Республики Беларусь 29.07.2022.</w:t>
      </w:r>
    </w:p>
    <w:p w:rsidR="004A43B3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2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Совершенствование системы профессионального развития кадрового состава в течение всего периода профессиональной 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служебной 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деятельности.</w:t>
      </w:r>
    </w:p>
    <w:p w:rsidR="004A43B3" w:rsidRPr="00091A06" w:rsidRDefault="004A43B3" w:rsidP="004A43B3">
      <w:pPr>
        <w:widowControl w:val="0"/>
        <w:tabs>
          <w:tab w:val="left" w:pos="1458"/>
        </w:tabs>
        <w:autoSpaceDE w:val="0"/>
        <w:autoSpaceDN w:val="0"/>
        <w:ind w:right="148"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9</w:t>
      </w:r>
      <w:r w:rsidRPr="00091A06">
        <w:rPr>
          <w:rFonts w:ascii="Times New Roman" w:hAnsi="Times New Roman"/>
          <w:sz w:val="30"/>
        </w:rPr>
        <w:t>.</w:t>
      </w:r>
      <w:proofErr w:type="gramStart"/>
      <w:r w:rsidRPr="00091A06">
        <w:rPr>
          <w:rFonts w:ascii="Times New Roman" w:hAnsi="Times New Roman"/>
          <w:sz w:val="30"/>
        </w:rPr>
        <w:t>3.Совершенствование</w:t>
      </w:r>
      <w:proofErr w:type="gramEnd"/>
      <w:r w:rsidRPr="00091A06">
        <w:rPr>
          <w:rFonts w:ascii="Times New Roman" w:hAnsi="Times New Roman"/>
          <w:sz w:val="30"/>
        </w:rPr>
        <w:t xml:space="preserve"> информационно-коммуникационных технологий в целях повышения качества кадровой работы.</w:t>
      </w:r>
    </w:p>
    <w:p w:rsidR="004A43B3" w:rsidRPr="00AD664A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9.4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. Активизация </w:t>
      </w:r>
      <w:proofErr w:type="spellStart"/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профориентационной</w:t>
      </w:r>
      <w:proofErr w:type="spellEnd"/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работы с выпускниками учреждений образования, обеспечивающих получение общего среднего и среднего специального образования, по мотивации получения высшего и среднего специального медицинского образования по специальности «Медико-профилактическое дело», повышению престижа работы в санитарно-эпидемиологической службе.</w:t>
      </w:r>
    </w:p>
    <w:p w:rsidR="004A43B3" w:rsidRPr="00AD664A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9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5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Совершенствование института наставничества.</w:t>
      </w:r>
    </w:p>
    <w:p w:rsidR="004A43B3" w:rsidRPr="00AD664A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9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6</w:t>
      </w:r>
      <w:r w:rsidRPr="00AD664A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 Совершенствование механизмов профилактики коррупционных и иных правонарушений.</w:t>
      </w:r>
    </w:p>
    <w:p w:rsidR="004A43B3" w:rsidRPr="00E76AD0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FF0000"/>
          <w:sz w:val="30"/>
          <w:szCs w:val="30"/>
          <w:lang w:eastAsia="ru-RU"/>
        </w:rPr>
      </w:pPr>
    </w:p>
    <w:p w:rsidR="004A43B3" w:rsidRPr="00E76AD0" w:rsidRDefault="004A43B3" w:rsidP="004A43B3">
      <w:pPr>
        <w:widowControl w:val="0"/>
        <w:tabs>
          <w:tab w:val="left" w:pos="770"/>
        </w:tabs>
        <w:ind w:firstLine="709"/>
        <w:jc w:val="both"/>
        <w:rPr>
          <w:rFonts w:ascii="Times New Roman" w:eastAsia="Times New Roman" w:hAnsi="Times New Roman"/>
          <w:color w:val="FF0000"/>
          <w:sz w:val="30"/>
          <w:szCs w:val="30"/>
          <w:highlight w:val="yellow"/>
        </w:rPr>
      </w:pPr>
    </w:p>
    <w:p w:rsidR="004A43B3" w:rsidRPr="00BF5C56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BF5C56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Направление </w:t>
      </w:r>
      <w:r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10</w:t>
      </w:r>
      <w:r w:rsidRPr="00BF5C56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: </w:t>
      </w:r>
      <w:r w:rsidRPr="00BF5C56">
        <w:rPr>
          <w:rFonts w:ascii="Times New Roman" w:hAnsi="Times New Roman"/>
          <w:b/>
          <w:color w:val="000000" w:themeColor="text1"/>
          <w:sz w:val="30"/>
          <w:szCs w:val="30"/>
        </w:rPr>
        <w:t>Развитие деятельности по информатизации и обеспечению безопасности информации, не содержащей сведения, составляющие государственную тайну, в санитарно- эпидемиологической службе Министерства</w:t>
      </w:r>
      <w:r w:rsidRPr="00BF5C56">
        <w:rPr>
          <w:rFonts w:ascii="Times New Roman" w:hAnsi="Times New Roman"/>
          <w:b/>
          <w:color w:val="000000" w:themeColor="text1"/>
          <w:spacing w:val="40"/>
          <w:sz w:val="30"/>
          <w:szCs w:val="30"/>
        </w:rPr>
        <w:t xml:space="preserve"> </w:t>
      </w:r>
      <w:r w:rsidRPr="00BF5C56">
        <w:rPr>
          <w:rFonts w:ascii="Times New Roman" w:hAnsi="Times New Roman"/>
          <w:b/>
          <w:color w:val="000000" w:themeColor="text1"/>
          <w:sz w:val="30"/>
          <w:szCs w:val="30"/>
        </w:rPr>
        <w:t>здравоохранения Республики Беларусь.</w:t>
      </w:r>
    </w:p>
    <w:p w:rsidR="004A43B3" w:rsidRPr="00E6432C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6432C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Задачи:</w:t>
      </w:r>
    </w:p>
    <w:p w:rsidR="004A43B3" w:rsidRPr="00E6432C" w:rsidRDefault="004A43B3" w:rsidP="004A43B3">
      <w:pPr>
        <w:widowControl w:val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/>
          <w:color w:val="000000" w:themeColor="text1"/>
          <w:sz w:val="30"/>
          <w:szCs w:val="30"/>
        </w:rPr>
        <w:t>10</w:t>
      </w:r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>.1. Наполнение базы интегрированной автоматизированной системы контрольной (надзорной) деятельности в Республике Беларусь (ИАС КНД).</w:t>
      </w:r>
    </w:p>
    <w:p w:rsidR="004A43B3" w:rsidRPr="00E6432C" w:rsidRDefault="004A43B3" w:rsidP="004A43B3">
      <w:pPr>
        <w:widowControl w:val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/>
          <w:color w:val="000000" w:themeColor="text1"/>
          <w:sz w:val="30"/>
          <w:szCs w:val="30"/>
        </w:rPr>
        <w:t>10</w:t>
      </w:r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.2. </w:t>
      </w:r>
      <w:proofErr w:type="gramStart"/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>Наполнение  базы</w:t>
      </w:r>
      <w:proofErr w:type="gramEnd"/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единого государственного банка данных о правонарушениях (ЕГБДП).</w:t>
      </w:r>
    </w:p>
    <w:p w:rsidR="004A43B3" w:rsidRPr="00E6432C" w:rsidRDefault="004A43B3" w:rsidP="004A43B3">
      <w:pPr>
        <w:widowControl w:val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/>
          <w:color w:val="000000" w:themeColor="text1"/>
          <w:sz w:val="30"/>
          <w:szCs w:val="30"/>
        </w:rPr>
        <w:t>10</w:t>
      </w:r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.3. Работа </w:t>
      </w:r>
      <w:proofErr w:type="gramStart"/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>в  Единой</w:t>
      </w:r>
      <w:proofErr w:type="gramEnd"/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информационной системы санитарно-эпидемиологической службы (ЕИС СЭС).</w:t>
      </w:r>
    </w:p>
    <w:p w:rsidR="004A43B3" w:rsidRPr="00E6432C" w:rsidRDefault="004A43B3" w:rsidP="004A43B3">
      <w:pPr>
        <w:widowControl w:val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/>
          <w:color w:val="000000" w:themeColor="text1"/>
          <w:sz w:val="30"/>
          <w:szCs w:val="30"/>
        </w:rPr>
        <w:t>10</w:t>
      </w:r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  <w:r>
        <w:rPr>
          <w:rFonts w:ascii="Times New Roman" w:eastAsia="Calibri" w:hAnsi="Times New Roman"/>
          <w:color w:val="000000" w:themeColor="text1"/>
          <w:sz w:val="30"/>
          <w:szCs w:val="30"/>
        </w:rPr>
        <w:t>4</w:t>
      </w:r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. Обеспечение контроля за внесением информации в </w:t>
      </w:r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lastRenderedPageBreak/>
        <w:t>автоматизированную информационную систему АИС «Отчет» (вакцинация).</w:t>
      </w:r>
    </w:p>
    <w:p w:rsidR="004A43B3" w:rsidRDefault="004A43B3" w:rsidP="004A43B3">
      <w:pPr>
        <w:widowControl w:val="0"/>
        <w:ind w:firstLine="709"/>
        <w:contextualSpacing/>
        <w:jc w:val="both"/>
        <w:rPr>
          <w:rFonts w:ascii="Times New Roman" w:eastAsia="Calibri" w:hAnsi="Times New Roman"/>
          <w:color w:val="FF0000"/>
          <w:sz w:val="30"/>
          <w:szCs w:val="30"/>
        </w:rPr>
      </w:pPr>
      <w:r>
        <w:rPr>
          <w:rFonts w:ascii="Times New Roman" w:eastAsia="Calibri" w:hAnsi="Times New Roman"/>
          <w:color w:val="000000" w:themeColor="text1"/>
          <w:sz w:val="30"/>
          <w:szCs w:val="30"/>
        </w:rPr>
        <w:t>10.</w:t>
      </w:r>
      <w:proofErr w:type="gramStart"/>
      <w:r>
        <w:rPr>
          <w:rFonts w:ascii="Times New Roman" w:eastAsia="Calibri" w:hAnsi="Times New Roman"/>
          <w:color w:val="000000" w:themeColor="text1"/>
          <w:sz w:val="30"/>
          <w:szCs w:val="30"/>
        </w:rPr>
        <w:t>5</w:t>
      </w:r>
      <w:r w:rsidRPr="00E6432C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  <w:r w:rsidRPr="00E6432C">
        <w:rPr>
          <w:rFonts w:ascii="Times New Roman" w:hAnsi="Times New Roman"/>
          <w:spacing w:val="-2"/>
          <w:sz w:val="30"/>
          <w:szCs w:val="30"/>
        </w:rPr>
        <w:t>Работа</w:t>
      </w:r>
      <w:proofErr w:type="gramEnd"/>
      <w:r w:rsidRPr="00E6432C">
        <w:rPr>
          <w:rFonts w:ascii="Times New Roman" w:hAnsi="Times New Roman"/>
          <w:sz w:val="30"/>
          <w:szCs w:val="30"/>
        </w:rPr>
        <w:tab/>
        <w:t>в</w:t>
      </w:r>
      <w:r w:rsidRPr="00E6432C">
        <w:rPr>
          <w:rFonts w:ascii="Times New Roman" w:hAnsi="Times New Roman"/>
          <w:spacing w:val="80"/>
          <w:sz w:val="30"/>
          <w:szCs w:val="30"/>
        </w:rPr>
        <w:t xml:space="preserve"> </w:t>
      </w:r>
      <w:r w:rsidRPr="00E6432C">
        <w:rPr>
          <w:rFonts w:ascii="Times New Roman" w:hAnsi="Times New Roman"/>
          <w:sz w:val="30"/>
          <w:szCs w:val="30"/>
        </w:rPr>
        <w:t>базе</w:t>
      </w:r>
      <w:r w:rsidRPr="00E6432C">
        <w:rPr>
          <w:rFonts w:ascii="Times New Roman" w:hAnsi="Times New Roman"/>
          <w:sz w:val="30"/>
          <w:szCs w:val="30"/>
        </w:rPr>
        <w:tab/>
      </w:r>
      <w:r w:rsidRPr="00E6432C">
        <w:rPr>
          <w:rFonts w:ascii="Times New Roman" w:hAnsi="Times New Roman"/>
          <w:spacing w:val="-2"/>
          <w:sz w:val="30"/>
          <w:szCs w:val="30"/>
        </w:rPr>
        <w:t>«Банка</w:t>
      </w:r>
      <w:r w:rsidRPr="00E6432C">
        <w:rPr>
          <w:rFonts w:ascii="Times New Roman" w:hAnsi="Times New Roman"/>
          <w:sz w:val="30"/>
          <w:szCs w:val="30"/>
        </w:rPr>
        <w:tab/>
      </w:r>
      <w:r w:rsidRPr="00E6432C">
        <w:rPr>
          <w:rFonts w:ascii="Times New Roman" w:hAnsi="Times New Roman"/>
          <w:spacing w:val="-2"/>
          <w:sz w:val="30"/>
          <w:szCs w:val="30"/>
        </w:rPr>
        <w:t>данных</w:t>
      </w:r>
      <w:r w:rsidRPr="00E6432C">
        <w:rPr>
          <w:rFonts w:ascii="Times New Roman" w:hAnsi="Times New Roman"/>
          <w:sz w:val="30"/>
          <w:szCs w:val="30"/>
        </w:rPr>
        <w:tab/>
      </w:r>
      <w:r w:rsidRPr="00E6432C">
        <w:rPr>
          <w:rFonts w:ascii="Times New Roman" w:hAnsi="Times New Roman"/>
          <w:spacing w:val="-2"/>
          <w:sz w:val="30"/>
          <w:szCs w:val="30"/>
        </w:rPr>
        <w:t>показателей</w:t>
      </w:r>
      <w:r w:rsidRPr="00E6432C">
        <w:rPr>
          <w:rFonts w:ascii="Times New Roman" w:hAnsi="Times New Roman"/>
          <w:sz w:val="30"/>
          <w:szCs w:val="30"/>
        </w:rPr>
        <w:tab/>
      </w:r>
      <w:r w:rsidRPr="00E6432C">
        <w:rPr>
          <w:rFonts w:ascii="Times New Roman" w:hAnsi="Times New Roman"/>
          <w:spacing w:val="-10"/>
          <w:sz w:val="30"/>
          <w:szCs w:val="30"/>
        </w:rPr>
        <w:t>и</w:t>
      </w:r>
      <w:r w:rsidRPr="00E6432C">
        <w:rPr>
          <w:rFonts w:ascii="Times New Roman" w:hAnsi="Times New Roman"/>
          <w:sz w:val="30"/>
          <w:szCs w:val="30"/>
        </w:rPr>
        <w:tab/>
      </w:r>
      <w:r w:rsidRPr="00E6432C">
        <w:rPr>
          <w:rFonts w:ascii="Times New Roman" w:hAnsi="Times New Roman"/>
          <w:spacing w:val="-2"/>
          <w:sz w:val="30"/>
          <w:szCs w:val="30"/>
        </w:rPr>
        <w:t>индикаторов</w:t>
      </w:r>
      <w:r w:rsidRPr="00E6432C">
        <w:rPr>
          <w:rFonts w:ascii="Times New Roman" w:hAnsi="Times New Roman"/>
          <w:sz w:val="30"/>
          <w:szCs w:val="30"/>
        </w:rPr>
        <w:tab/>
        <w:t>ЦУР</w:t>
      </w:r>
      <w:r w:rsidRPr="00E6432C">
        <w:rPr>
          <w:rFonts w:ascii="Times New Roman" w:hAnsi="Times New Roman"/>
          <w:spacing w:val="80"/>
          <w:sz w:val="30"/>
          <w:szCs w:val="30"/>
        </w:rPr>
        <w:t xml:space="preserve"> </w:t>
      </w:r>
      <w:r w:rsidRPr="00E6432C">
        <w:rPr>
          <w:rFonts w:ascii="Times New Roman" w:hAnsi="Times New Roman"/>
          <w:sz w:val="30"/>
          <w:szCs w:val="30"/>
        </w:rPr>
        <w:t>санитарно-эпидемиологической службы Министерства</w:t>
      </w:r>
      <w:r w:rsidRPr="00E6432C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E6432C">
        <w:rPr>
          <w:rFonts w:ascii="Times New Roman" w:hAnsi="Times New Roman"/>
          <w:sz w:val="30"/>
          <w:szCs w:val="30"/>
        </w:rPr>
        <w:t>здравоохранения Республики Беларусь».</w:t>
      </w:r>
    </w:p>
    <w:p w:rsidR="004A43B3" w:rsidRPr="005A1B35" w:rsidRDefault="004A43B3" w:rsidP="004A43B3">
      <w:pPr>
        <w:widowControl w:val="0"/>
        <w:ind w:firstLine="709"/>
        <w:contextualSpacing/>
        <w:jc w:val="both"/>
        <w:rPr>
          <w:rFonts w:ascii="Times New Roman" w:eastAsia="Calibri" w:hAnsi="Times New Roman"/>
          <w:color w:val="FF0000"/>
          <w:sz w:val="30"/>
          <w:szCs w:val="30"/>
        </w:rPr>
      </w:pPr>
      <w:r>
        <w:rPr>
          <w:rFonts w:ascii="Times New Roman" w:eastAsia="Calibri" w:hAnsi="Times New Roman"/>
          <w:color w:val="000000" w:themeColor="text1"/>
          <w:sz w:val="30"/>
          <w:szCs w:val="30"/>
        </w:rPr>
        <w:t>10.</w:t>
      </w:r>
      <w:proofErr w:type="gramStart"/>
      <w:r>
        <w:rPr>
          <w:rFonts w:ascii="Times New Roman" w:eastAsia="Calibri" w:hAnsi="Times New Roman"/>
          <w:color w:val="000000" w:themeColor="text1"/>
          <w:sz w:val="30"/>
          <w:szCs w:val="30"/>
        </w:rPr>
        <w:t>6</w:t>
      </w:r>
      <w:r w:rsidRPr="005A1B35">
        <w:rPr>
          <w:rFonts w:ascii="Times New Roman" w:eastAsia="Calibri" w:hAnsi="Times New Roman"/>
          <w:color w:val="000000" w:themeColor="text1"/>
          <w:sz w:val="30"/>
          <w:szCs w:val="30"/>
        </w:rPr>
        <w:t>.</w:t>
      </w:r>
      <w:r w:rsidRPr="005A1B35">
        <w:rPr>
          <w:rFonts w:ascii="Times New Roman" w:hAnsi="Times New Roman"/>
          <w:sz w:val="30"/>
          <w:szCs w:val="30"/>
        </w:rPr>
        <w:t>Работа</w:t>
      </w:r>
      <w:proofErr w:type="gramEnd"/>
      <w:r w:rsidRPr="005A1B35">
        <w:rPr>
          <w:rFonts w:ascii="Times New Roman" w:hAnsi="Times New Roman"/>
          <w:sz w:val="30"/>
          <w:szCs w:val="30"/>
        </w:rPr>
        <w:t xml:space="preserve"> в государственной единой (интегрированной) республиканской информационной системе учета и обработки обращений граждан и юридических лиц в учреждениях государственного санитарного надзора.</w:t>
      </w:r>
    </w:p>
    <w:p w:rsidR="004A43B3" w:rsidRDefault="004A43B3" w:rsidP="004A43B3">
      <w:pPr>
        <w:pStyle w:val="a5"/>
        <w:widowControl w:val="0"/>
        <w:tabs>
          <w:tab w:val="left" w:pos="1597"/>
        </w:tabs>
        <w:autoSpaceDE w:val="0"/>
        <w:autoSpaceDN w:val="0"/>
        <w:spacing w:before="1"/>
        <w:ind w:left="45" w:right="180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4A43B3" w:rsidRPr="005A1B35" w:rsidRDefault="004A43B3" w:rsidP="004A43B3">
      <w:pPr>
        <w:widowControl w:val="0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>Направление 11</w:t>
      </w:r>
      <w:r w:rsidRPr="005A1B35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ru-RU"/>
        </w:rPr>
        <w:t xml:space="preserve">: Укрепление материально-технической базы учреждений государственного санитарного надзора в целях эффективного решения поставленных задач по обеспечению санитарно-эпидемиологического благополучия населения. </w:t>
      </w:r>
    </w:p>
    <w:p w:rsidR="004A43B3" w:rsidRPr="005A1B35" w:rsidRDefault="004A43B3" w:rsidP="004A43B3">
      <w:pPr>
        <w:widowControl w:val="0"/>
        <w:ind w:firstLine="709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5A1B3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Задачи:</w:t>
      </w:r>
    </w:p>
    <w:p w:rsidR="004A43B3" w:rsidRPr="005A1B35" w:rsidRDefault="004A43B3" w:rsidP="004A43B3">
      <w:pPr>
        <w:widowControl w:val="0"/>
        <w:tabs>
          <w:tab w:val="left" w:pos="77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11</w:t>
      </w:r>
      <w:r w:rsidRPr="005A1B3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.1. Организация приобретения необходимого, в том числе лабораторного, оборудования, проведения ремонтов, строительства.</w:t>
      </w:r>
    </w:p>
    <w:p w:rsidR="004A43B3" w:rsidRPr="00E6432C" w:rsidRDefault="004A43B3" w:rsidP="004A43B3">
      <w:pPr>
        <w:pStyle w:val="a5"/>
        <w:widowControl w:val="0"/>
        <w:tabs>
          <w:tab w:val="left" w:pos="1597"/>
        </w:tabs>
        <w:autoSpaceDE w:val="0"/>
        <w:autoSpaceDN w:val="0"/>
        <w:spacing w:before="1"/>
        <w:ind w:left="45" w:right="180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4A43B3" w:rsidRPr="00E6432C" w:rsidRDefault="004A43B3" w:rsidP="004A43B3">
      <w:pPr>
        <w:widowControl w:val="0"/>
        <w:tabs>
          <w:tab w:val="left" w:pos="1597"/>
        </w:tabs>
        <w:autoSpaceDE w:val="0"/>
        <w:autoSpaceDN w:val="0"/>
        <w:spacing w:before="1"/>
        <w:ind w:right="180"/>
        <w:rPr>
          <w:sz w:val="30"/>
        </w:rPr>
      </w:pPr>
    </w:p>
    <w:p w:rsidR="005D0741" w:rsidRDefault="005D0741"/>
    <w:sectPr w:rsidR="005D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E5"/>
    <w:multiLevelType w:val="multilevel"/>
    <w:tmpl w:val="02361490"/>
    <w:lvl w:ilvl="0">
      <w:start w:val="6"/>
      <w:numFmt w:val="decimal"/>
      <w:lvlText w:val="%1"/>
      <w:lvlJc w:val="left"/>
      <w:pPr>
        <w:ind w:left="73" w:hanging="5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033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0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7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4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41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18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95" w:hanging="535"/>
      </w:pPr>
      <w:rPr>
        <w:rFonts w:hint="default"/>
        <w:lang w:val="ru-RU" w:eastAsia="en-US" w:bidi="ar-SA"/>
      </w:rPr>
    </w:lvl>
  </w:abstractNum>
  <w:abstractNum w:abstractNumId="1" w15:restartNumberingAfterBreak="0">
    <w:nsid w:val="187D1E03"/>
    <w:multiLevelType w:val="multilevel"/>
    <w:tmpl w:val="1F9AD524"/>
    <w:lvl w:ilvl="0">
      <w:start w:val="8"/>
      <w:numFmt w:val="decimal"/>
      <w:lvlText w:val="%1"/>
      <w:lvlJc w:val="left"/>
      <w:pPr>
        <w:ind w:left="81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0" w:hanging="9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3308" w:hanging="9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6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4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03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52" w:hanging="909"/>
      </w:pPr>
      <w:rPr>
        <w:rFonts w:hint="default"/>
        <w:lang w:val="ru-RU" w:eastAsia="en-US" w:bidi="ar-SA"/>
      </w:rPr>
    </w:lvl>
  </w:abstractNum>
  <w:abstractNum w:abstractNumId="2" w15:restartNumberingAfterBreak="0">
    <w:nsid w:val="2B244C59"/>
    <w:multiLevelType w:val="multilevel"/>
    <w:tmpl w:val="E9D40472"/>
    <w:lvl w:ilvl="0">
      <w:start w:val="5"/>
      <w:numFmt w:val="decimal"/>
      <w:lvlText w:val="%1"/>
      <w:lvlJc w:val="left"/>
      <w:pPr>
        <w:ind w:left="67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01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6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4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3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1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91" w:hanging="528"/>
      </w:pPr>
      <w:rPr>
        <w:rFonts w:hint="default"/>
        <w:lang w:val="ru-RU" w:eastAsia="en-US" w:bidi="ar-SA"/>
      </w:rPr>
    </w:lvl>
  </w:abstractNum>
  <w:abstractNum w:abstractNumId="3" w15:restartNumberingAfterBreak="0">
    <w:nsid w:val="5783087C"/>
    <w:multiLevelType w:val="multilevel"/>
    <w:tmpl w:val="89B44AB0"/>
    <w:lvl w:ilvl="0">
      <w:start w:val="3"/>
      <w:numFmt w:val="decimal"/>
      <w:lvlText w:val="%1"/>
      <w:lvlJc w:val="left"/>
      <w:pPr>
        <w:ind w:left="62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017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6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4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3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12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91" w:hanging="530"/>
      </w:pPr>
      <w:rPr>
        <w:rFonts w:hint="default"/>
        <w:lang w:val="ru-RU" w:eastAsia="en-US" w:bidi="ar-SA"/>
      </w:rPr>
    </w:lvl>
  </w:abstractNum>
  <w:abstractNum w:abstractNumId="4" w15:restartNumberingAfterBreak="0">
    <w:nsid w:val="6BE804B2"/>
    <w:multiLevelType w:val="multilevel"/>
    <w:tmpl w:val="6A48B1A2"/>
    <w:lvl w:ilvl="0">
      <w:start w:val="7"/>
      <w:numFmt w:val="decimal"/>
      <w:lvlText w:val="%1"/>
      <w:lvlJc w:val="left"/>
      <w:pPr>
        <w:ind w:left="67" w:hanging="5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3017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6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4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33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1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91" w:hanging="5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B3"/>
    <w:rsid w:val="004A43B3"/>
    <w:rsid w:val="005D0741"/>
    <w:rsid w:val="00B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D2B9"/>
  <w15:chartTrackingRefBased/>
  <w15:docId w15:val="{D525C770-5963-4693-BB3F-64506A5D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B3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43B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3B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aliases w:val="Знак1,Знак Знак Знак"/>
    <w:basedOn w:val="a"/>
    <w:link w:val="a4"/>
    <w:rsid w:val="004A43B3"/>
    <w:pPr>
      <w:jc w:val="both"/>
    </w:pPr>
    <w:rPr>
      <w:sz w:val="20"/>
    </w:rPr>
  </w:style>
  <w:style w:type="character" w:customStyle="1" w:styleId="a4">
    <w:name w:val="Основной текст Знак"/>
    <w:aliases w:val="Знак1 Знак,Знак Знак Знак Знак"/>
    <w:basedOn w:val="a0"/>
    <w:link w:val="a3"/>
    <w:rsid w:val="004A43B3"/>
    <w:rPr>
      <w:rFonts w:eastAsiaTheme="minorEastAsia" w:cs="Times New Roman"/>
      <w:sz w:val="20"/>
      <w:szCs w:val="24"/>
    </w:rPr>
  </w:style>
  <w:style w:type="paragraph" w:styleId="a5">
    <w:name w:val="List Paragraph"/>
    <w:aliases w:val="ТЗ список,Абзац списка литеральный,Абзац списка с маркерами,Medium Grid 1 Accent 2,Цветной список - Акцент 11,List Paragraph,Akapit z listą BS,List Paragraph 1,List_Paragraph,Multilevel para_II,List Paragraph1,PAD,Bullet1,Numbered list"/>
    <w:basedOn w:val="a"/>
    <w:link w:val="a6"/>
    <w:uiPriority w:val="1"/>
    <w:qFormat/>
    <w:rsid w:val="004A43B3"/>
    <w:pPr>
      <w:ind w:left="720"/>
      <w:contextualSpacing/>
    </w:pPr>
  </w:style>
  <w:style w:type="character" w:customStyle="1" w:styleId="a6">
    <w:name w:val="Абзац списка Знак"/>
    <w:aliases w:val="ТЗ список Знак,Абзац списка литеральный Знак,Абзац списка с маркерами Знак,Medium Grid 1 Accent 2 Знак,Цветной список - Акцент 11 Знак,List Paragraph Знак,Akapit z listą BS Знак,List Paragraph 1 Знак,List_Paragraph Знак,PAD Знак"/>
    <w:link w:val="a5"/>
    <w:uiPriority w:val="1"/>
    <w:qFormat/>
    <w:locked/>
    <w:rsid w:val="004A43B3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2</cp:revision>
  <dcterms:created xsi:type="dcterms:W3CDTF">2026-01-20T08:20:00Z</dcterms:created>
  <dcterms:modified xsi:type="dcterms:W3CDTF">2026-01-20T08:20:00Z</dcterms:modified>
</cp:coreProperties>
</file>