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5D" w:rsidRDefault="000063F8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В рамках проекта «Ленино – здоровый агрогородок» </w:t>
      </w:r>
      <w:r>
        <w:rPr>
          <w:rFonts w:ascii="Verdana" w:hAnsi="Verdana"/>
          <w:b/>
          <w:bCs/>
          <w:color w:val="000000"/>
        </w:rPr>
        <w:t>7 мая</w:t>
      </w:r>
      <w:r>
        <w:rPr>
          <w:rFonts w:ascii="Verdana" w:hAnsi="Verdana"/>
          <w:color w:val="000000"/>
        </w:rPr>
        <w:t xml:space="preserve"> в </w:t>
      </w:r>
      <w:r>
        <w:rPr>
          <w:rFonts w:ascii="Verdana" w:hAnsi="Verdana"/>
          <w:color w:val="000000"/>
        </w:rPr>
        <w:t xml:space="preserve">Горецком </w:t>
      </w:r>
      <w:proofErr w:type="spellStart"/>
      <w:r>
        <w:rPr>
          <w:rFonts w:ascii="Verdana" w:hAnsi="Verdana"/>
          <w:color w:val="000000"/>
        </w:rPr>
        <w:t>пед</w:t>
      </w:r>
      <w:r>
        <w:rPr>
          <w:rFonts w:ascii="Verdana" w:hAnsi="Verdana"/>
          <w:color w:val="000000"/>
        </w:rPr>
        <w:t>колледже</w:t>
      </w:r>
      <w:proofErr w:type="spellEnd"/>
      <w:r>
        <w:rPr>
          <w:rFonts w:ascii="Verdana" w:hAnsi="Verdana"/>
          <w:color w:val="000000"/>
        </w:rPr>
        <w:t xml:space="preserve"> прошли </w:t>
      </w:r>
      <w:bookmarkStart w:id="0" w:name="_GoBack"/>
      <w:r>
        <w:rPr>
          <w:rFonts w:ascii="Verdana" w:hAnsi="Verdana"/>
          <w:color w:val="000000"/>
        </w:rPr>
        <w:t>соревнования по волейболу между юношами</w:t>
      </w:r>
      <w:bookmarkEnd w:id="0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  <w:t>      На протяжении всех соревнований чувствовался накал борьбы: каждый участник команды буквально цеплялся за каждый мяч, никто из них не хотел отдавать свои очки сопернику.</w:t>
      </w:r>
      <w:r>
        <w:rPr>
          <w:rFonts w:ascii="Verdana" w:hAnsi="Verdana"/>
          <w:color w:val="000000"/>
        </w:rPr>
        <w:br/>
        <w:t>      Каждая команда достойна быть победителем, но соревнования на то и соревнования и состязания, где есть как победители, так и просто участники. Но можно сказать: опыт, который волейболисты получают во время соревнований, бесценен. Ведь работа над ошибками в игре сегодня - это успех в игре завтра.</w:t>
      </w:r>
      <w:r>
        <w:rPr>
          <w:rFonts w:ascii="Verdana" w:hAnsi="Verdana"/>
          <w:color w:val="000000"/>
        </w:rPr>
        <w:br/>
        <w:t>      Победителем соревнований стала сборная команда 2 курса! Команда 1 курса заняла 2 место, а бронзовыми призерами стали юноши 3 курса!</w:t>
      </w:r>
    </w:p>
    <w:p w:rsidR="000063F8" w:rsidRDefault="000063F8">
      <w:r>
        <w:rPr>
          <w:noProof/>
          <w:lang w:eastAsia="ru-RU"/>
        </w:rPr>
        <w:drawing>
          <wp:inline distT="0" distB="0" distL="0" distR="0" wp14:anchorId="1A0DC1C7" wp14:editId="08DDA660">
            <wp:extent cx="3451066" cy="2590800"/>
            <wp:effectExtent l="0" t="0" r="0" b="0"/>
            <wp:docPr id="1" name="Рисунок 1" descr="https://www.lenino-gpk.by/index/060520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nino-gpk.by/index/06052025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41" cy="259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F8" w:rsidRDefault="000063F8">
      <w:r>
        <w:rPr>
          <w:noProof/>
          <w:lang w:eastAsia="ru-RU"/>
        </w:rPr>
        <w:drawing>
          <wp:inline distT="0" distB="0" distL="0" distR="0" wp14:anchorId="62461421" wp14:editId="6D960D18">
            <wp:extent cx="3425691" cy="2571750"/>
            <wp:effectExtent l="0" t="0" r="3810" b="0"/>
            <wp:docPr id="2" name="Рисунок 2" descr="https://www.lenino-gpk.by/index/060520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nino-gpk.by/index/0605202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36" cy="25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F8"/>
    <w:rsid w:val="000063F8"/>
    <w:rsid w:val="00A3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2F9D"/>
  <w15:chartTrackingRefBased/>
  <w15:docId w15:val="{3371CFC0-A012-4331-9A6E-DC62F1C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2025-05-13T09:23:00Z</dcterms:created>
  <dcterms:modified xsi:type="dcterms:W3CDTF">2025-05-13T09:25:00Z</dcterms:modified>
</cp:coreProperties>
</file>