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59C5F" w14:textId="428AE6AA" w:rsidR="00F256C8" w:rsidRDefault="00E24EF8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</w:rPr>
        <w:t>  </w:t>
      </w:r>
      <w:r>
        <w:rPr>
          <w:rFonts w:ascii="Verdana" w:hAnsi="Verdana"/>
          <w:b/>
          <w:bCs/>
          <w:color w:val="000000"/>
        </w:rPr>
        <w:t>12 октября</w:t>
      </w:r>
      <w:r>
        <w:rPr>
          <w:rFonts w:ascii="Verdana" w:hAnsi="Verdana"/>
          <w:color w:val="000000"/>
        </w:rPr>
        <w:t xml:space="preserve"> в колледже прошел </w:t>
      </w:r>
      <w:r>
        <w:rPr>
          <w:rFonts w:ascii="Verdana" w:hAnsi="Verdana"/>
          <w:b/>
          <w:bCs/>
          <w:color w:val="000000"/>
        </w:rPr>
        <w:t xml:space="preserve">мастер-класс по </w:t>
      </w:r>
      <w:proofErr w:type="spellStart"/>
      <w:r>
        <w:rPr>
          <w:rFonts w:ascii="Verdana" w:hAnsi="Verdana"/>
          <w:b/>
          <w:bCs/>
          <w:color w:val="000000"/>
        </w:rPr>
        <w:t>соломоплетению</w:t>
      </w:r>
      <w:proofErr w:type="spellEnd"/>
      <w:r>
        <w:rPr>
          <w:rFonts w:ascii="Verdana" w:hAnsi="Verdana"/>
          <w:color w:val="000000"/>
        </w:rPr>
        <w:t xml:space="preserve">. Мероприятие объединило учащихся и преподавателей, желающих прикоснуться к живому источнику белорусского искусства, признанного нематериальным культурным наследием ЮНЕСКО. Секретами мастерства с участниками делились признанные эксперты и хранители народных традиций: преподаватель Могилевского государственного колледжа искусств, член Белорусского союза мастеров народного творчества Ирина Анатольевна Белякова и мастер народных художественных ремесел Горецкого районного Дома ремесел, народный мастер Республики Беларусь по </w:t>
      </w:r>
      <w:proofErr w:type="spellStart"/>
      <w:r>
        <w:rPr>
          <w:rFonts w:ascii="Verdana" w:hAnsi="Verdana"/>
          <w:color w:val="000000"/>
        </w:rPr>
        <w:t>соломоплетению</w:t>
      </w:r>
      <w:proofErr w:type="spellEnd"/>
      <w:r>
        <w:rPr>
          <w:rFonts w:ascii="Verdana" w:hAnsi="Verdana"/>
          <w:color w:val="000000"/>
        </w:rPr>
        <w:t xml:space="preserve"> Наталья Васильевна </w:t>
      </w:r>
      <w:proofErr w:type="spellStart"/>
      <w:r>
        <w:rPr>
          <w:rFonts w:ascii="Verdana" w:hAnsi="Verdana"/>
          <w:color w:val="000000"/>
        </w:rPr>
        <w:t>Авласевич</w:t>
      </w:r>
      <w:proofErr w:type="spellEnd"/>
      <w:r>
        <w:rPr>
          <w:rFonts w:ascii="Verdana" w:hAnsi="Verdana"/>
          <w:color w:val="000000"/>
        </w:rPr>
        <w:t>.</w:t>
      </w:r>
      <w:r>
        <w:rPr>
          <w:rFonts w:ascii="Verdana" w:hAnsi="Verdana"/>
          <w:color w:val="000000"/>
        </w:rPr>
        <w:br/>
        <w:t xml:space="preserve">      Мастера рассказали о том, как развивалось </w:t>
      </w:r>
      <w:proofErr w:type="spellStart"/>
      <w:r>
        <w:rPr>
          <w:rFonts w:ascii="Verdana" w:hAnsi="Verdana"/>
          <w:color w:val="000000"/>
        </w:rPr>
        <w:t>соломоплетение</w:t>
      </w:r>
      <w:proofErr w:type="spellEnd"/>
      <w:r>
        <w:rPr>
          <w:rFonts w:ascii="Verdana" w:hAnsi="Verdana"/>
          <w:color w:val="000000"/>
        </w:rPr>
        <w:t xml:space="preserve"> в Горецком районе, провели заочную экскурсию-знакомство с первыми умельцами, стоявшими у истоков этого ремесла в регионе. Благодаря профессионализму наставников многие участники за время интерактива успели не просто освоить базовые элементы, но и выполнить полноценные, законченные работы из соломки. В завершение встречи учащиеся поблагодарили гостей и пригласили носителей культурного наследия ЮНЕСКО вновь посетить колледж с очередным мастер-классом.</w:t>
      </w:r>
    </w:p>
    <w:p w14:paraId="79587FE6" w14:textId="1745C01F" w:rsidR="00E24EF8" w:rsidRDefault="00E24EF8">
      <w:pPr>
        <w:rPr>
          <w:lang w:val="ru-RU"/>
        </w:rPr>
      </w:pPr>
      <w:r>
        <w:rPr>
          <w:noProof/>
        </w:rPr>
        <w:drawing>
          <wp:inline distT="0" distB="0" distL="0" distR="0" wp14:anchorId="300BA507" wp14:editId="6600AA1C">
            <wp:extent cx="3638550" cy="2731537"/>
            <wp:effectExtent l="0" t="0" r="0" b="0"/>
            <wp:docPr id="855770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364" cy="273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1DE86" w14:textId="77777777" w:rsidR="00E24EF8" w:rsidRDefault="00E24EF8">
      <w:pPr>
        <w:rPr>
          <w:lang w:val="ru-RU"/>
        </w:rPr>
      </w:pPr>
    </w:p>
    <w:p w14:paraId="7BE61C3E" w14:textId="213A898E" w:rsidR="00E24EF8" w:rsidRPr="00E24EF8" w:rsidRDefault="00E24EF8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6B9D6BCF" wp14:editId="02F407E0">
            <wp:extent cx="3857625" cy="2896002"/>
            <wp:effectExtent l="0" t="0" r="0" b="0"/>
            <wp:docPr id="9299326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896" cy="29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4EF8" w:rsidRPr="00E24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F8"/>
    <w:rsid w:val="005F1C8D"/>
    <w:rsid w:val="00B27D6A"/>
    <w:rsid w:val="00E24EF8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8FFE"/>
  <w15:chartTrackingRefBased/>
  <w15:docId w15:val="{F98BFEFD-8284-46C6-B64A-C06C2A8E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4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4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4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4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4E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4E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4E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4E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4E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4E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4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4E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4E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4E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4E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4E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2026-10-14T10:45:00Z</dcterms:created>
  <dcterms:modified xsi:type="dcterms:W3CDTF">2026-10-14T10:46:00Z</dcterms:modified>
</cp:coreProperties>
</file>